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9042" w14:textId="01136339" w:rsidR="00C32216" w:rsidRPr="00573A56" w:rsidRDefault="00C32216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73A56">
        <w:rPr>
          <w:rFonts w:ascii="Calibri" w:hAnsi="Calibri" w:cs="Calibri"/>
          <w:b/>
          <w:bCs/>
          <w:sz w:val="22"/>
          <w:szCs w:val="22"/>
        </w:rPr>
        <w:t>Na UW dokonano przełomu w badaniach mRNA</w:t>
      </w:r>
    </w:p>
    <w:p w14:paraId="6081462B" w14:textId="77777777" w:rsidR="00651767" w:rsidRPr="00573A56" w:rsidRDefault="00651767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2F74F8" w14:textId="42594D57" w:rsidR="00C32216" w:rsidRPr="00573A56" w:rsidRDefault="0051055F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</w:t>
      </w:r>
      <w:r w:rsidR="00C32216" w:rsidRPr="00573A56"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z w:val="22"/>
          <w:szCs w:val="22"/>
        </w:rPr>
        <w:t xml:space="preserve">ół </w:t>
      </w:r>
      <w:r w:rsidR="00C32216" w:rsidRPr="00573A56">
        <w:rPr>
          <w:rFonts w:ascii="Calibri" w:hAnsi="Calibri" w:cs="Calibri"/>
          <w:b/>
          <w:bCs/>
          <w:sz w:val="22"/>
          <w:szCs w:val="22"/>
        </w:rPr>
        <w:t xml:space="preserve"> badaczy </w:t>
      </w:r>
      <w:r>
        <w:rPr>
          <w:rFonts w:ascii="Calibri" w:hAnsi="Calibri" w:cs="Calibri"/>
          <w:b/>
          <w:bCs/>
          <w:sz w:val="22"/>
          <w:szCs w:val="22"/>
        </w:rPr>
        <w:t xml:space="preserve">z Uniwersytetu </w:t>
      </w:r>
      <w:r w:rsidR="00C32216" w:rsidRPr="00573A56">
        <w:rPr>
          <w:rFonts w:ascii="Calibri" w:hAnsi="Calibri" w:cs="Calibri"/>
          <w:b/>
          <w:bCs/>
          <w:sz w:val="22"/>
          <w:szCs w:val="22"/>
        </w:rPr>
        <w:t>pod kierunkiem prof. Jacka Jemielitego</w:t>
      </w:r>
      <w:r w:rsidR="00F72C96">
        <w:rPr>
          <w:rFonts w:ascii="Calibri" w:hAnsi="Calibri" w:cs="Calibri"/>
          <w:b/>
          <w:bCs/>
          <w:sz w:val="22"/>
          <w:szCs w:val="22"/>
        </w:rPr>
        <w:t xml:space="preserve"> (CeNT)</w:t>
      </w:r>
      <w:r w:rsidR="00C32216" w:rsidRPr="00573A5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 dr hab. Joanny Kowalskiej</w:t>
      </w:r>
      <w:r w:rsidR="00F72C96">
        <w:rPr>
          <w:rFonts w:ascii="Calibri" w:hAnsi="Calibri" w:cs="Calibri"/>
          <w:b/>
          <w:bCs/>
          <w:sz w:val="22"/>
          <w:szCs w:val="22"/>
        </w:rPr>
        <w:t xml:space="preserve"> (FUW)</w:t>
      </w:r>
      <w:r>
        <w:rPr>
          <w:rFonts w:ascii="Calibri" w:hAnsi="Calibri" w:cs="Calibri"/>
          <w:b/>
          <w:bCs/>
          <w:sz w:val="22"/>
          <w:szCs w:val="22"/>
        </w:rPr>
        <w:t xml:space="preserve"> we współpracy </w:t>
      </w:r>
      <w:r w:rsidR="00532079">
        <w:rPr>
          <w:rFonts w:ascii="Calibri" w:hAnsi="Calibri" w:cs="Calibri"/>
          <w:b/>
          <w:bCs/>
          <w:sz w:val="22"/>
          <w:szCs w:val="22"/>
        </w:rPr>
        <w:t>z zespołem z Warszawskiego Uniwersytetu Medycznego oraz</w:t>
      </w:r>
      <w:r>
        <w:rPr>
          <w:rFonts w:ascii="Calibri" w:hAnsi="Calibri" w:cs="Calibri"/>
          <w:b/>
          <w:bCs/>
          <w:sz w:val="22"/>
          <w:szCs w:val="22"/>
        </w:rPr>
        <w:t xml:space="preserve"> spółką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spin</w:t>
      </w:r>
      <w:proofErr w:type="spellEnd"/>
      <w:r w:rsidR="00707232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off UW</w:t>
      </w:r>
      <w:r w:rsidR="0070723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ExploRNA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Therapeutics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2216" w:rsidRPr="00573A56">
        <w:rPr>
          <w:rFonts w:ascii="Calibri" w:hAnsi="Calibri" w:cs="Calibri"/>
          <w:b/>
          <w:bCs/>
          <w:sz w:val="22"/>
          <w:szCs w:val="22"/>
        </w:rPr>
        <w:t xml:space="preserve">opracował nową modyfikację mRNA. W opinii profesora </w:t>
      </w:r>
      <w:r>
        <w:rPr>
          <w:rFonts w:ascii="Calibri" w:hAnsi="Calibri" w:cs="Calibri"/>
          <w:b/>
          <w:bCs/>
          <w:sz w:val="22"/>
          <w:szCs w:val="22"/>
        </w:rPr>
        <w:t xml:space="preserve">Jacka Jemielitego, prezesa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ExploRNA</w:t>
      </w:r>
      <w:proofErr w:type="spellEnd"/>
      <w:r w:rsidR="00263A20"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2216" w:rsidRPr="00573A56">
        <w:rPr>
          <w:rFonts w:ascii="Calibri" w:hAnsi="Calibri" w:cs="Calibri"/>
          <w:b/>
          <w:bCs/>
          <w:sz w:val="22"/>
          <w:szCs w:val="22"/>
        </w:rPr>
        <w:t xml:space="preserve">właściwości </w:t>
      </w:r>
      <w:r w:rsidR="003836DE" w:rsidRPr="00573A56">
        <w:rPr>
          <w:rFonts w:ascii="Calibri" w:hAnsi="Calibri" w:cs="Calibri"/>
          <w:b/>
          <w:bCs/>
          <w:sz w:val="22"/>
          <w:szCs w:val="22"/>
        </w:rPr>
        <w:t xml:space="preserve">nowej cząsteczki </w:t>
      </w:r>
      <w:r w:rsidR="00263A20">
        <w:rPr>
          <w:rFonts w:ascii="Calibri" w:hAnsi="Calibri" w:cs="Calibri"/>
          <w:b/>
          <w:bCs/>
          <w:sz w:val="22"/>
          <w:szCs w:val="22"/>
        </w:rPr>
        <w:t xml:space="preserve">mogą </w:t>
      </w:r>
      <w:r w:rsidR="00F72C96">
        <w:rPr>
          <w:rFonts w:ascii="Calibri" w:hAnsi="Calibri" w:cs="Calibri"/>
          <w:b/>
          <w:bCs/>
          <w:sz w:val="22"/>
          <w:szCs w:val="22"/>
        </w:rPr>
        <w:t xml:space="preserve">być </w:t>
      </w:r>
      <w:r w:rsidR="003836DE" w:rsidRPr="00573A56">
        <w:rPr>
          <w:rFonts w:ascii="Calibri" w:hAnsi="Calibri" w:cs="Calibri"/>
          <w:b/>
          <w:bCs/>
          <w:sz w:val="22"/>
          <w:szCs w:val="22"/>
        </w:rPr>
        <w:t>przełom</w:t>
      </w:r>
      <w:r w:rsidR="00263A20">
        <w:rPr>
          <w:rFonts w:ascii="Calibri" w:hAnsi="Calibri" w:cs="Calibri"/>
          <w:b/>
          <w:bCs/>
          <w:sz w:val="22"/>
          <w:szCs w:val="22"/>
        </w:rPr>
        <w:t>owe</w:t>
      </w:r>
      <w:r w:rsidR="003836DE" w:rsidRPr="00573A56">
        <w:rPr>
          <w:rFonts w:ascii="Calibri" w:hAnsi="Calibri" w:cs="Calibri"/>
          <w:b/>
          <w:bCs/>
          <w:sz w:val="22"/>
          <w:szCs w:val="22"/>
        </w:rPr>
        <w:t xml:space="preserve"> dla współczesnej medycyny. Dzięki odkryciu możliwy będzie dalszy rozwój nowoczesnych terapii celowanych</w:t>
      </w:r>
      <w:r w:rsidR="00531A68">
        <w:rPr>
          <w:rFonts w:ascii="Calibri" w:hAnsi="Calibri" w:cs="Calibri"/>
          <w:b/>
          <w:bCs/>
          <w:sz w:val="22"/>
          <w:szCs w:val="22"/>
        </w:rPr>
        <w:t xml:space="preserve"> opartych na technologii mRNA</w:t>
      </w:r>
      <w:r w:rsidR="003836DE" w:rsidRPr="00573A56">
        <w:rPr>
          <w:rFonts w:ascii="Calibri" w:hAnsi="Calibri" w:cs="Calibri"/>
          <w:b/>
          <w:bCs/>
          <w:sz w:val="22"/>
          <w:szCs w:val="22"/>
        </w:rPr>
        <w:t xml:space="preserve">, w tym leczenie chorób rzadkich czy </w:t>
      </w:r>
      <w:r w:rsidR="00651767" w:rsidRPr="00573A56">
        <w:rPr>
          <w:rFonts w:ascii="Calibri" w:hAnsi="Calibri" w:cs="Calibri"/>
          <w:b/>
          <w:bCs/>
          <w:sz w:val="22"/>
          <w:szCs w:val="22"/>
        </w:rPr>
        <w:t xml:space="preserve">projektowanie szczepionek </w:t>
      </w:r>
      <w:r w:rsidR="00C55ACC">
        <w:rPr>
          <w:rFonts w:ascii="Calibri" w:hAnsi="Calibri" w:cs="Calibri"/>
          <w:b/>
          <w:bCs/>
          <w:sz w:val="22"/>
          <w:szCs w:val="22"/>
        </w:rPr>
        <w:t>przeciw</w:t>
      </w:r>
      <w:r w:rsidR="00651767" w:rsidRPr="00573A56">
        <w:rPr>
          <w:rFonts w:ascii="Calibri" w:hAnsi="Calibri" w:cs="Calibri"/>
          <w:b/>
          <w:bCs/>
          <w:sz w:val="22"/>
          <w:szCs w:val="22"/>
        </w:rPr>
        <w:t>nowotworowych.</w:t>
      </w:r>
    </w:p>
    <w:p w14:paraId="2F3D0108" w14:textId="77777777" w:rsidR="00651767" w:rsidRPr="00573A56" w:rsidRDefault="00651767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7C70FE2C" w14:textId="30A06400" w:rsidR="003836DE" w:rsidRPr="00573A56" w:rsidRDefault="003836DE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00573A56">
        <w:rPr>
          <w:rFonts w:ascii="Calibri" w:hAnsi="Calibri" w:cs="Calibri"/>
          <w:sz w:val="22"/>
          <w:szCs w:val="22"/>
        </w:rPr>
        <w:t xml:space="preserve">Wyniki badań zostały entuzjastycznie przyjęte przez zespół recenzentów prestiżowego czasopisma </w:t>
      </w:r>
      <w:proofErr w:type="spellStart"/>
      <w:r w:rsidRPr="00573A56">
        <w:rPr>
          <w:rFonts w:ascii="Calibri" w:hAnsi="Calibri" w:cs="Calibri"/>
          <w:i/>
          <w:iCs/>
          <w:sz w:val="22"/>
          <w:szCs w:val="22"/>
        </w:rPr>
        <w:t>Journal</w:t>
      </w:r>
      <w:proofErr w:type="spellEnd"/>
      <w:r w:rsidRPr="00573A56">
        <w:rPr>
          <w:rFonts w:ascii="Calibri" w:hAnsi="Calibri" w:cs="Calibri"/>
          <w:i/>
          <w:iCs/>
          <w:sz w:val="22"/>
          <w:szCs w:val="22"/>
        </w:rPr>
        <w:t xml:space="preserve"> of the American </w:t>
      </w:r>
      <w:proofErr w:type="spellStart"/>
      <w:r w:rsidRPr="00573A56">
        <w:rPr>
          <w:rFonts w:ascii="Calibri" w:hAnsi="Calibri" w:cs="Calibri"/>
          <w:i/>
          <w:iCs/>
          <w:sz w:val="22"/>
          <w:szCs w:val="22"/>
        </w:rPr>
        <w:t>Chemical</w:t>
      </w:r>
      <w:proofErr w:type="spellEnd"/>
      <w:r w:rsidRPr="00573A5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73A56">
        <w:rPr>
          <w:rFonts w:ascii="Calibri" w:hAnsi="Calibri" w:cs="Calibri"/>
          <w:i/>
          <w:iCs/>
          <w:sz w:val="22"/>
          <w:szCs w:val="22"/>
        </w:rPr>
        <w:t>Society</w:t>
      </w:r>
      <w:proofErr w:type="spellEnd"/>
      <w:r w:rsidRPr="00573A56">
        <w:rPr>
          <w:rFonts w:ascii="Calibri" w:hAnsi="Calibri" w:cs="Calibri"/>
          <w:sz w:val="22"/>
          <w:szCs w:val="22"/>
        </w:rPr>
        <w:t xml:space="preserve"> (JACS)</w:t>
      </w:r>
      <w:r w:rsidR="008C24E9">
        <w:rPr>
          <w:rFonts w:ascii="Calibri" w:hAnsi="Calibri" w:cs="Calibri"/>
          <w:sz w:val="22"/>
          <w:szCs w:val="22"/>
        </w:rPr>
        <w:t xml:space="preserve"> i w ostatnich dniach trafiły na jego okładkę</w:t>
      </w:r>
      <w:r w:rsidRPr="00573A56">
        <w:rPr>
          <w:rFonts w:ascii="Calibri" w:hAnsi="Calibri" w:cs="Calibri"/>
          <w:sz w:val="22"/>
          <w:szCs w:val="22"/>
        </w:rPr>
        <w:t xml:space="preserve">: </w:t>
      </w:r>
      <w:hyperlink r:id="rId4" w:history="1">
        <w:r w:rsidRPr="00573A56">
          <w:rPr>
            <w:rStyle w:val="Hipercze"/>
            <w:rFonts w:ascii="Calibri" w:hAnsi="Calibri" w:cs="Calibri"/>
            <w:sz w:val="22"/>
            <w:szCs w:val="22"/>
          </w:rPr>
          <w:t>https://pubs.acs.org/doi/10.1021/jacs.3c12629</w:t>
        </w:r>
      </w:hyperlink>
      <w:r w:rsidRPr="00573A56">
        <w:rPr>
          <w:rFonts w:ascii="Calibri" w:hAnsi="Calibri" w:cs="Calibri"/>
          <w:sz w:val="22"/>
          <w:szCs w:val="22"/>
        </w:rPr>
        <w:t>.</w:t>
      </w:r>
    </w:p>
    <w:p w14:paraId="3E25F8E7" w14:textId="77777777" w:rsidR="00651767" w:rsidRPr="00573A56" w:rsidRDefault="00651767" w:rsidP="00B75CD4">
      <w:pPr>
        <w:spacing w:after="0" w:line="300" w:lineRule="atLeast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1EABC7F" w14:textId="1500A92C" w:rsidR="009D64E4" w:rsidRPr="00573A56" w:rsidRDefault="00C32216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00573A56">
        <w:rPr>
          <w:rFonts w:ascii="Calibri" w:hAnsi="Calibri" w:cs="Calibri"/>
          <w:i/>
          <w:iCs/>
          <w:sz w:val="22"/>
          <w:szCs w:val="22"/>
        </w:rPr>
        <w:t>„</w:t>
      </w:r>
      <w:r w:rsidR="003836DE" w:rsidRPr="00573A56">
        <w:rPr>
          <w:rFonts w:ascii="Calibri" w:hAnsi="Calibri" w:cs="Calibri"/>
          <w:i/>
          <w:iCs/>
          <w:sz w:val="22"/>
          <w:szCs w:val="22"/>
        </w:rPr>
        <w:t xml:space="preserve">Dzięki tej technologii </w:t>
      </w:r>
      <w:r w:rsidR="00651767" w:rsidRPr="00573A56">
        <w:rPr>
          <w:rFonts w:ascii="Calibri" w:hAnsi="Calibri" w:cs="Calibri"/>
          <w:i/>
          <w:iCs/>
          <w:sz w:val="22"/>
          <w:szCs w:val="22"/>
        </w:rPr>
        <w:t xml:space="preserve">świat medycyny może myśleć </w:t>
      </w:r>
      <w:r w:rsidR="003836DE" w:rsidRPr="00573A56">
        <w:rPr>
          <w:rFonts w:ascii="Calibri" w:hAnsi="Calibri" w:cs="Calibri"/>
          <w:i/>
          <w:iCs/>
          <w:sz w:val="22"/>
          <w:szCs w:val="22"/>
        </w:rPr>
        <w:t xml:space="preserve">o 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>znacznie szerszyc</w:t>
      </w:r>
      <w:r w:rsidR="003836DE" w:rsidRPr="00573A56">
        <w:rPr>
          <w:rFonts w:ascii="Calibri" w:hAnsi="Calibri" w:cs="Calibri"/>
          <w:i/>
          <w:iCs/>
          <w:sz w:val="22"/>
          <w:szCs w:val="22"/>
        </w:rPr>
        <w:t>h zastosowaniach mRNA</w:t>
      </w:r>
      <w:r w:rsidR="00651767" w:rsidRPr="00573A56">
        <w:rPr>
          <w:rFonts w:ascii="Calibri" w:hAnsi="Calibri" w:cs="Calibri"/>
          <w:i/>
          <w:iCs/>
          <w:sz w:val="22"/>
          <w:szCs w:val="22"/>
        </w:rPr>
        <w:t>. Nie mówimy już</w:t>
      </w:r>
      <w:r w:rsidR="00531A68">
        <w:rPr>
          <w:rFonts w:ascii="Calibri" w:hAnsi="Calibri" w:cs="Calibri"/>
          <w:i/>
          <w:iCs/>
          <w:sz w:val="22"/>
          <w:szCs w:val="22"/>
        </w:rPr>
        <w:t xml:space="preserve"> tylko</w:t>
      </w:r>
      <w:r w:rsidR="00651767" w:rsidRPr="00573A56">
        <w:rPr>
          <w:rFonts w:ascii="Calibri" w:hAnsi="Calibri" w:cs="Calibri"/>
          <w:i/>
          <w:iCs/>
          <w:sz w:val="22"/>
          <w:szCs w:val="22"/>
        </w:rPr>
        <w:t xml:space="preserve"> o 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>produkcj</w:t>
      </w:r>
      <w:r w:rsidR="00651767" w:rsidRPr="00573A56">
        <w:rPr>
          <w:rFonts w:ascii="Calibri" w:hAnsi="Calibri" w:cs="Calibri"/>
          <w:i/>
          <w:iCs/>
          <w:sz w:val="22"/>
          <w:szCs w:val="22"/>
        </w:rPr>
        <w:t>i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 xml:space="preserve"> szczepionek </w:t>
      </w:r>
      <w:proofErr w:type="spellStart"/>
      <w:r w:rsidR="009D64E4" w:rsidRPr="00573A56">
        <w:rPr>
          <w:rFonts w:ascii="Calibri" w:hAnsi="Calibri" w:cs="Calibri"/>
          <w:i/>
          <w:iCs/>
          <w:sz w:val="22"/>
          <w:szCs w:val="22"/>
        </w:rPr>
        <w:t>antycovidowych</w:t>
      </w:r>
      <w:proofErr w:type="spellEnd"/>
      <w:r w:rsidR="000F1E4B">
        <w:rPr>
          <w:rFonts w:ascii="Calibri" w:hAnsi="Calibri" w:cs="Calibri"/>
          <w:i/>
          <w:iCs/>
          <w:sz w:val="22"/>
          <w:szCs w:val="22"/>
        </w:rPr>
        <w:t>, które wydają się najprostszym zastosowaniem technologii mRNA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 xml:space="preserve">. Tak </w:t>
      </w:r>
      <w:r w:rsidR="000F1E4B">
        <w:rPr>
          <w:rFonts w:ascii="Calibri" w:hAnsi="Calibri" w:cs="Calibri"/>
          <w:i/>
          <w:iCs/>
          <w:sz w:val="22"/>
          <w:szCs w:val="22"/>
        </w:rPr>
        <w:t>efektywnie ulegając</w:t>
      </w:r>
      <w:r w:rsidR="00A47B34">
        <w:rPr>
          <w:rFonts w:ascii="Calibri" w:hAnsi="Calibri" w:cs="Calibri"/>
          <w:i/>
          <w:iCs/>
          <w:sz w:val="22"/>
          <w:szCs w:val="22"/>
        </w:rPr>
        <w:t>ą</w:t>
      </w:r>
      <w:r w:rsidR="000F1E4B">
        <w:rPr>
          <w:rFonts w:ascii="Calibri" w:hAnsi="Calibri" w:cs="Calibri"/>
          <w:i/>
          <w:iCs/>
          <w:sz w:val="22"/>
          <w:szCs w:val="22"/>
        </w:rPr>
        <w:t xml:space="preserve"> translacji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 xml:space="preserve"> cząsteczk</w:t>
      </w:r>
      <w:r w:rsidR="00C55ACC">
        <w:rPr>
          <w:rFonts w:ascii="Calibri" w:hAnsi="Calibri" w:cs="Calibri"/>
          <w:i/>
          <w:iCs/>
          <w:sz w:val="22"/>
          <w:szCs w:val="22"/>
        </w:rPr>
        <w:t>ę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 xml:space="preserve"> mRNA można wykorzystać do projektowania nowych terapii przeciwnowotworowych, zastosować w leczeniu chorób rzadkich</w:t>
      </w:r>
      <w:r w:rsidR="003836DE" w:rsidRPr="00573A5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63A20">
        <w:rPr>
          <w:rFonts w:ascii="Calibri" w:hAnsi="Calibri" w:cs="Calibri"/>
          <w:i/>
          <w:iCs/>
          <w:sz w:val="22"/>
          <w:szCs w:val="22"/>
        </w:rPr>
        <w:t xml:space="preserve">oraz </w:t>
      </w:r>
      <w:r w:rsidR="003836DE" w:rsidRPr="00573A56">
        <w:rPr>
          <w:rFonts w:ascii="Calibri" w:hAnsi="Calibri" w:cs="Calibri"/>
          <w:i/>
          <w:iCs/>
          <w:sz w:val="22"/>
          <w:szCs w:val="22"/>
        </w:rPr>
        <w:t xml:space="preserve">różnych </w:t>
      </w:r>
      <w:r w:rsidR="009D64E4" w:rsidRPr="00573A56">
        <w:rPr>
          <w:rFonts w:ascii="Calibri" w:hAnsi="Calibri" w:cs="Calibri"/>
          <w:i/>
          <w:iCs/>
          <w:sz w:val="22"/>
          <w:szCs w:val="22"/>
        </w:rPr>
        <w:t xml:space="preserve">chorób o podłożu genetycznym” </w:t>
      </w:r>
      <w:r w:rsidR="009D64E4" w:rsidRPr="00573A56">
        <w:rPr>
          <w:rFonts w:ascii="Calibri" w:hAnsi="Calibri" w:cs="Calibri"/>
          <w:sz w:val="22"/>
          <w:szCs w:val="22"/>
        </w:rPr>
        <w:t xml:space="preserve">– mówi prof. Jacek </w:t>
      </w:r>
      <w:proofErr w:type="spellStart"/>
      <w:r w:rsidR="009D64E4" w:rsidRPr="00573A56">
        <w:rPr>
          <w:rFonts w:ascii="Calibri" w:hAnsi="Calibri" w:cs="Calibri"/>
          <w:sz w:val="22"/>
          <w:szCs w:val="22"/>
        </w:rPr>
        <w:t>Jemielity</w:t>
      </w:r>
      <w:proofErr w:type="spellEnd"/>
      <w:r w:rsidR="009D64E4" w:rsidRPr="00573A56">
        <w:rPr>
          <w:rFonts w:ascii="Calibri" w:hAnsi="Calibri" w:cs="Calibri"/>
          <w:sz w:val="22"/>
          <w:szCs w:val="22"/>
        </w:rPr>
        <w:t xml:space="preserve"> z Centrum Nowych Technologii Uniwersytetu Warszawskiego</w:t>
      </w:r>
      <w:r w:rsidR="00651767" w:rsidRPr="00573A56">
        <w:rPr>
          <w:rFonts w:ascii="Calibri" w:hAnsi="Calibri" w:cs="Calibri"/>
          <w:sz w:val="22"/>
          <w:szCs w:val="22"/>
        </w:rPr>
        <w:t xml:space="preserve"> (CeNT)</w:t>
      </w:r>
      <w:r w:rsidR="009D64E4" w:rsidRPr="00573A56">
        <w:rPr>
          <w:rFonts w:ascii="Calibri" w:hAnsi="Calibri" w:cs="Calibri"/>
          <w:sz w:val="22"/>
          <w:szCs w:val="22"/>
        </w:rPr>
        <w:t>.</w:t>
      </w:r>
    </w:p>
    <w:p w14:paraId="4AD309AB" w14:textId="77777777" w:rsidR="00651767" w:rsidRPr="00573A56" w:rsidRDefault="00651767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21B5326" w14:textId="785EF80D" w:rsidR="003836DE" w:rsidRPr="00573A56" w:rsidRDefault="008C24E9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Prace nad uniwersalnym, terapeutycznym </w:t>
      </w:r>
      <w:r w:rsidR="00573A56" w:rsidRPr="00573A56">
        <w:rPr>
          <w:rFonts w:ascii="Calibri" w:hAnsi="Calibri" w:cs="Calibri"/>
          <w:b/>
          <w:bCs/>
          <w:sz w:val="22"/>
          <w:szCs w:val="22"/>
        </w:rPr>
        <w:t xml:space="preserve">mRNA </w:t>
      </w:r>
    </w:p>
    <w:p w14:paraId="4C0F768C" w14:textId="42463104" w:rsidR="00573A56" w:rsidRDefault="00892A1A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Badacze</w:t>
      </w:r>
      <w:r w:rsidR="00573A56" w:rsidRPr="00573A56">
        <w:rPr>
          <w:rFonts w:ascii="Calibri" w:hAnsi="Calibri" w:cs="Calibri"/>
          <w:sz w:val="22"/>
          <w:szCs w:val="22"/>
        </w:rPr>
        <w:t xml:space="preserve"> z UW </w:t>
      </w:r>
      <w:r w:rsidRPr="00573A56">
        <w:rPr>
          <w:rFonts w:ascii="Calibri" w:hAnsi="Calibri" w:cs="Calibri"/>
          <w:sz w:val="22"/>
          <w:szCs w:val="22"/>
        </w:rPr>
        <w:t>poszukiwa</w:t>
      </w:r>
      <w:r>
        <w:rPr>
          <w:rFonts w:ascii="Calibri" w:hAnsi="Calibri" w:cs="Calibri"/>
          <w:sz w:val="22"/>
          <w:szCs w:val="22"/>
        </w:rPr>
        <w:t>li</w:t>
      </w:r>
      <w:r w:rsidRPr="00573A56">
        <w:rPr>
          <w:rFonts w:ascii="Calibri" w:hAnsi="Calibri" w:cs="Calibri"/>
          <w:sz w:val="22"/>
          <w:szCs w:val="22"/>
        </w:rPr>
        <w:t xml:space="preserve"> </w:t>
      </w:r>
      <w:r w:rsidR="00573A56" w:rsidRPr="00573A56">
        <w:rPr>
          <w:rFonts w:ascii="Calibri" w:hAnsi="Calibri" w:cs="Calibri"/>
          <w:sz w:val="22"/>
          <w:szCs w:val="22"/>
        </w:rPr>
        <w:t xml:space="preserve">takiej modyfikacji cząsteczki mRNA, która </w:t>
      </w:r>
      <w:r w:rsidR="000F1E4B">
        <w:rPr>
          <w:rFonts w:ascii="Calibri" w:hAnsi="Calibri" w:cs="Calibri"/>
          <w:sz w:val="22"/>
          <w:szCs w:val="22"/>
        </w:rPr>
        <w:t xml:space="preserve">pozwoli uzyskiwać jak najwięcej terapeutycznego białka, przy jak najniższej dawce terapeutycznego mRNA. </w:t>
      </w:r>
      <w:r w:rsidR="0051055F">
        <w:rPr>
          <w:rFonts w:ascii="Calibri" w:hAnsi="Calibri" w:cs="Calibri"/>
          <w:sz w:val="22"/>
          <w:szCs w:val="22"/>
        </w:rPr>
        <w:t>W niniejszej pracy badacze</w:t>
      </w:r>
      <w:r w:rsidR="00A47B34">
        <w:rPr>
          <w:rFonts w:ascii="Calibri" w:hAnsi="Calibri" w:cs="Calibri"/>
          <w:sz w:val="22"/>
          <w:szCs w:val="22"/>
        </w:rPr>
        <w:t xml:space="preserve">, </w:t>
      </w:r>
      <w:r w:rsidR="0051055F">
        <w:rPr>
          <w:rFonts w:ascii="Calibri" w:hAnsi="Calibri" w:cs="Calibri"/>
          <w:sz w:val="22"/>
          <w:szCs w:val="22"/>
        </w:rPr>
        <w:t>inspirowani biologią</w:t>
      </w:r>
      <w:r w:rsidR="00A47B34">
        <w:rPr>
          <w:rFonts w:ascii="Calibri" w:hAnsi="Calibri" w:cs="Calibri"/>
          <w:sz w:val="22"/>
          <w:szCs w:val="22"/>
        </w:rPr>
        <w:t>,</w:t>
      </w:r>
      <w:r w:rsidR="0051055F">
        <w:rPr>
          <w:rFonts w:ascii="Calibri" w:hAnsi="Calibri" w:cs="Calibri"/>
          <w:sz w:val="22"/>
          <w:szCs w:val="22"/>
        </w:rPr>
        <w:t xml:space="preserve"> zaproponowali modyfikację końca 5’ mRNA,</w:t>
      </w:r>
      <w:r w:rsidR="0060202E">
        <w:rPr>
          <w:rFonts w:ascii="Calibri" w:hAnsi="Calibri" w:cs="Calibri"/>
          <w:sz w:val="22"/>
          <w:szCs w:val="22"/>
        </w:rPr>
        <w:t xml:space="preserve"> w pozycji</w:t>
      </w:r>
      <w:r w:rsidR="005F7703">
        <w:rPr>
          <w:rFonts w:ascii="Calibri" w:hAnsi="Calibri" w:cs="Calibri"/>
          <w:sz w:val="22"/>
          <w:szCs w:val="22"/>
        </w:rPr>
        <w:t>,</w:t>
      </w:r>
      <w:r w:rsidR="0051055F">
        <w:rPr>
          <w:rFonts w:ascii="Calibri" w:hAnsi="Calibri" w:cs="Calibri"/>
          <w:sz w:val="22"/>
          <w:szCs w:val="22"/>
        </w:rPr>
        <w:t xml:space="preserve"> która ulega często </w:t>
      </w:r>
      <w:r w:rsidR="0060202E">
        <w:rPr>
          <w:rFonts w:ascii="Calibri" w:hAnsi="Calibri" w:cs="Calibri"/>
          <w:sz w:val="22"/>
          <w:szCs w:val="22"/>
        </w:rPr>
        <w:t xml:space="preserve">naturalnym </w:t>
      </w:r>
      <w:r w:rsidR="0051055F">
        <w:rPr>
          <w:rFonts w:ascii="Calibri" w:hAnsi="Calibri" w:cs="Calibri"/>
          <w:sz w:val="22"/>
          <w:szCs w:val="22"/>
        </w:rPr>
        <w:t>modyfikacjom w warunkach komórkowych (</w:t>
      </w:r>
      <w:proofErr w:type="spellStart"/>
      <w:r w:rsidR="0051055F">
        <w:rPr>
          <w:rFonts w:ascii="Calibri" w:hAnsi="Calibri" w:cs="Calibri"/>
          <w:sz w:val="22"/>
          <w:szCs w:val="22"/>
        </w:rPr>
        <w:t>metylacja</w:t>
      </w:r>
      <w:proofErr w:type="spellEnd"/>
      <w:r w:rsidR="0051055F">
        <w:rPr>
          <w:rFonts w:ascii="Calibri" w:hAnsi="Calibri" w:cs="Calibri"/>
          <w:sz w:val="22"/>
          <w:szCs w:val="22"/>
        </w:rPr>
        <w:t xml:space="preserve"> w pozycji </w:t>
      </w:r>
      <w:r w:rsidR="0051055F" w:rsidRPr="00B75CD4">
        <w:rPr>
          <w:rFonts w:ascii="Calibri" w:hAnsi="Calibri" w:cs="Calibri"/>
          <w:i/>
          <w:iCs/>
          <w:sz w:val="22"/>
          <w:szCs w:val="22"/>
        </w:rPr>
        <w:t>N6</w:t>
      </w:r>
      <w:r w:rsidR="0060202E">
        <w:rPr>
          <w:rFonts w:ascii="Calibri" w:hAnsi="Calibri" w:cs="Calibri"/>
          <w:sz w:val="22"/>
          <w:szCs w:val="22"/>
        </w:rPr>
        <w:t xml:space="preserve"> adenozyny jako pierwszego nukleotydu na końcu 5’</w:t>
      </w:r>
      <w:r w:rsidR="0051055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  <w:r w:rsidR="0051055F">
        <w:rPr>
          <w:rFonts w:ascii="Calibri" w:hAnsi="Calibri" w:cs="Calibri"/>
          <w:sz w:val="22"/>
          <w:szCs w:val="22"/>
        </w:rPr>
        <w:t xml:space="preserve"> </w:t>
      </w:r>
      <w:r w:rsidR="00640659">
        <w:rPr>
          <w:rFonts w:ascii="Calibri" w:hAnsi="Calibri" w:cs="Calibri"/>
          <w:sz w:val="22"/>
          <w:szCs w:val="22"/>
        </w:rPr>
        <w:t xml:space="preserve">Jest to tak zwana modyfikacja </w:t>
      </w:r>
      <w:proofErr w:type="spellStart"/>
      <w:r w:rsidR="00640659">
        <w:rPr>
          <w:rFonts w:ascii="Calibri" w:hAnsi="Calibri" w:cs="Calibri"/>
          <w:sz w:val="22"/>
          <w:szCs w:val="22"/>
        </w:rPr>
        <w:t>posttranskrypcyjna</w:t>
      </w:r>
      <w:proofErr w:type="spellEnd"/>
      <w:r w:rsidR="00640659">
        <w:rPr>
          <w:rFonts w:ascii="Calibri" w:hAnsi="Calibri" w:cs="Calibri"/>
          <w:sz w:val="22"/>
          <w:szCs w:val="22"/>
        </w:rPr>
        <w:t>, która zachodzi w komórkach już po biosyntezie mRNA. Warto podkreślić, że ta modyfikacja jest odwracalna</w:t>
      </w:r>
      <w:r w:rsidR="0060202E">
        <w:rPr>
          <w:rFonts w:ascii="Calibri" w:hAnsi="Calibri" w:cs="Calibri"/>
          <w:sz w:val="22"/>
          <w:szCs w:val="22"/>
        </w:rPr>
        <w:t xml:space="preserve"> i</w:t>
      </w:r>
      <w:r w:rsidR="00640659">
        <w:rPr>
          <w:rFonts w:ascii="Calibri" w:hAnsi="Calibri" w:cs="Calibri"/>
          <w:sz w:val="22"/>
          <w:szCs w:val="22"/>
        </w:rPr>
        <w:t xml:space="preserve"> istnieje w komórkach enzym zdolny do jej usuwania (FTO). </w:t>
      </w:r>
      <w:r>
        <w:rPr>
          <w:rFonts w:ascii="Calibri" w:hAnsi="Calibri" w:cs="Calibri"/>
          <w:sz w:val="22"/>
          <w:szCs w:val="22"/>
        </w:rPr>
        <w:t>F</w:t>
      </w:r>
      <w:r w:rsidR="0051055F">
        <w:rPr>
          <w:rFonts w:ascii="Calibri" w:hAnsi="Calibri" w:cs="Calibri"/>
          <w:sz w:val="22"/>
          <w:szCs w:val="22"/>
        </w:rPr>
        <w:t xml:space="preserve">unkcja tej </w:t>
      </w:r>
      <w:r>
        <w:rPr>
          <w:rFonts w:ascii="Calibri" w:hAnsi="Calibri" w:cs="Calibri"/>
          <w:sz w:val="22"/>
          <w:szCs w:val="22"/>
        </w:rPr>
        <w:t xml:space="preserve">naturalnej </w:t>
      </w:r>
      <w:r w:rsidR="0051055F">
        <w:rPr>
          <w:rFonts w:ascii="Calibri" w:hAnsi="Calibri" w:cs="Calibri"/>
          <w:sz w:val="22"/>
          <w:szCs w:val="22"/>
        </w:rPr>
        <w:t>modyfikacji nie została dotychczas poznana</w:t>
      </w:r>
      <w:r w:rsidR="00640659">
        <w:rPr>
          <w:rFonts w:ascii="Calibri" w:hAnsi="Calibri" w:cs="Calibri"/>
          <w:sz w:val="22"/>
          <w:szCs w:val="22"/>
        </w:rPr>
        <w:t>, ale badania wskazują, że jest to związane z większą produktywnością mRNA</w:t>
      </w:r>
      <w:r w:rsidR="0051055F">
        <w:rPr>
          <w:rFonts w:ascii="Calibri" w:hAnsi="Calibri" w:cs="Calibri"/>
          <w:sz w:val="22"/>
          <w:szCs w:val="22"/>
        </w:rPr>
        <w:t xml:space="preserve">. </w:t>
      </w:r>
      <w:r w:rsidR="00263A20">
        <w:rPr>
          <w:rFonts w:ascii="Calibri" w:hAnsi="Calibri" w:cs="Calibri"/>
          <w:sz w:val="22"/>
          <w:szCs w:val="22"/>
        </w:rPr>
        <w:t xml:space="preserve">Naukowcy </w:t>
      </w:r>
      <w:r w:rsidR="0051055F">
        <w:rPr>
          <w:rFonts w:ascii="Calibri" w:hAnsi="Calibri" w:cs="Calibri"/>
          <w:sz w:val="22"/>
          <w:szCs w:val="22"/>
        </w:rPr>
        <w:t>zastąpil</w:t>
      </w:r>
      <w:r w:rsidR="00640659">
        <w:rPr>
          <w:rFonts w:ascii="Calibri" w:hAnsi="Calibri" w:cs="Calibri"/>
          <w:sz w:val="22"/>
          <w:szCs w:val="22"/>
        </w:rPr>
        <w:t>i</w:t>
      </w:r>
      <w:r w:rsidR="0051055F">
        <w:rPr>
          <w:rFonts w:ascii="Calibri" w:hAnsi="Calibri" w:cs="Calibri"/>
          <w:sz w:val="22"/>
          <w:szCs w:val="22"/>
        </w:rPr>
        <w:t xml:space="preserve"> grupę metylową na znacznie większą grupę benzylową.</w:t>
      </w:r>
      <w:r w:rsidR="000F1E4B">
        <w:rPr>
          <w:rFonts w:ascii="Calibri" w:hAnsi="Calibri" w:cs="Calibri"/>
          <w:sz w:val="22"/>
          <w:szCs w:val="22"/>
        </w:rPr>
        <w:t xml:space="preserve"> </w:t>
      </w:r>
      <w:r w:rsidR="0051055F">
        <w:rPr>
          <w:rFonts w:ascii="Calibri" w:hAnsi="Calibri" w:cs="Calibri"/>
          <w:sz w:val="22"/>
          <w:szCs w:val="22"/>
        </w:rPr>
        <w:t xml:space="preserve">Okazało się, że doskonale </w:t>
      </w:r>
      <w:r w:rsidR="0051055F" w:rsidRPr="00573A56">
        <w:rPr>
          <w:rFonts w:ascii="Calibri" w:hAnsi="Calibri" w:cs="Calibri"/>
          <w:sz w:val="22"/>
          <w:szCs w:val="22"/>
        </w:rPr>
        <w:t>imit</w:t>
      </w:r>
      <w:r w:rsidR="0051055F">
        <w:rPr>
          <w:rFonts w:ascii="Calibri" w:hAnsi="Calibri" w:cs="Calibri"/>
          <w:sz w:val="22"/>
          <w:szCs w:val="22"/>
        </w:rPr>
        <w:t xml:space="preserve">uje ona </w:t>
      </w:r>
      <w:r w:rsidR="00640659">
        <w:rPr>
          <w:rFonts w:ascii="Calibri" w:hAnsi="Calibri" w:cs="Calibri"/>
          <w:sz w:val="22"/>
          <w:szCs w:val="22"/>
        </w:rPr>
        <w:t>naturalną modyfikację</w:t>
      </w:r>
      <w:r w:rsidR="0051055F">
        <w:rPr>
          <w:rFonts w:ascii="Calibri" w:hAnsi="Calibri" w:cs="Calibri"/>
          <w:sz w:val="22"/>
          <w:szCs w:val="22"/>
        </w:rPr>
        <w:t xml:space="preserve"> pod względem własności mRNA, ale nie jest usuwalna przez enzym FTO. </w:t>
      </w:r>
      <w:r w:rsidR="00640659">
        <w:rPr>
          <w:rFonts w:ascii="Calibri" w:hAnsi="Calibri" w:cs="Calibri"/>
          <w:sz w:val="22"/>
          <w:szCs w:val="22"/>
        </w:rPr>
        <w:t>Dzięki temu syntetyczne mRNA jest niejako aktywowane pod względem produktywności i enzym FTO nie jest w stanie</w:t>
      </w:r>
      <w:r w:rsidR="0060202E">
        <w:rPr>
          <w:rFonts w:ascii="Calibri" w:hAnsi="Calibri" w:cs="Calibri"/>
          <w:sz w:val="22"/>
          <w:szCs w:val="22"/>
        </w:rPr>
        <w:t xml:space="preserve"> tej</w:t>
      </w:r>
      <w:r w:rsidR="00640659">
        <w:rPr>
          <w:rFonts w:ascii="Calibri" w:hAnsi="Calibri" w:cs="Calibri"/>
          <w:sz w:val="22"/>
          <w:szCs w:val="22"/>
        </w:rPr>
        <w:t xml:space="preserve"> aktywacji wyłączyć. </w:t>
      </w:r>
      <w:r w:rsidR="008C24E9">
        <w:rPr>
          <w:rFonts w:ascii="Calibri" w:hAnsi="Calibri" w:cs="Calibri"/>
          <w:sz w:val="22"/>
          <w:szCs w:val="22"/>
        </w:rPr>
        <w:t>W praktyce pożądane białko, na produkcję którego zapisana jest instrukcja w takiej cząsteczce</w:t>
      </w:r>
      <w:r w:rsidR="0060202E">
        <w:rPr>
          <w:rFonts w:ascii="Calibri" w:hAnsi="Calibri" w:cs="Calibri"/>
          <w:sz w:val="22"/>
          <w:szCs w:val="22"/>
        </w:rPr>
        <w:t xml:space="preserve"> mRNA</w:t>
      </w:r>
      <w:r w:rsidR="008C24E9">
        <w:rPr>
          <w:rFonts w:ascii="Calibri" w:hAnsi="Calibri" w:cs="Calibri"/>
          <w:sz w:val="22"/>
          <w:szCs w:val="22"/>
        </w:rPr>
        <w:t xml:space="preserve">, </w:t>
      </w:r>
      <w:r w:rsidR="00C55ACC">
        <w:rPr>
          <w:rFonts w:ascii="Calibri" w:hAnsi="Calibri" w:cs="Calibri"/>
          <w:sz w:val="22"/>
          <w:szCs w:val="22"/>
        </w:rPr>
        <w:t xml:space="preserve">jest </w:t>
      </w:r>
      <w:r w:rsidR="00640659">
        <w:rPr>
          <w:rFonts w:ascii="Calibri" w:hAnsi="Calibri" w:cs="Calibri"/>
          <w:sz w:val="22"/>
          <w:szCs w:val="22"/>
        </w:rPr>
        <w:t xml:space="preserve">wytwarzane </w:t>
      </w:r>
      <w:r w:rsidR="008C24E9">
        <w:rPr>
          <w:rFonts w:ascii="Calibri" w:hAnsi="Calibri" w:cs="Calibri"/>
          <w:sz w:val="22"/>
          <w:szCs w:val="22"/>
        </w:rPr>
        <w:t xml:space="preserve">w znacznie większych ilościach. </w:t>
      </w:r>
    </w:p>
    <w:p w14:paraId="6141EB5C" w14:textId="77777777" w:rsidR="008C24E9" w:rsidRDefault="008C24E9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45840703" w14:textId="416541BF" w:rsidR="008C24E9" w:rsidRDefault="0046548B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Wprowadzona przez nas zmiana polega na </w:t>
      </w:r>
      <w:r w:rsidR="00F72C96">
        <w:rPr>
          <w:rFonts w:ascii="Calibri" w:hAnsi="Calibri" w:cs="Calibri"/>
          <w:i/>
          <w:iCs/>
          <w:sz w:val="22"/>
          <w:szCs w:val="22"/>
        </w:rPr>
        <w:t>przyłączeniu</w:t>
      </w:r>
      <w:r w:rsidR="00F72C96" w:rsidRPr="00AC476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55ACC" w:rsidRPr="00AC4761">
        <w:rPr>
          <w:rFonts w:ascii="Calibri" w:hAnsi="Calibri" w:cs="Calibri"/>
          <w:i/>
          <w:iCs/>
          <w:sz w:val="22"/>
          <w:szCs w:val="22"/>
        </w:rPr>
        <w:t xml:space="preserve">benzylu 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w określonym 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punkcie </w:t>
      </w:r>
      <w:r>
        <w:rPr>
          <w:rFonts w:ascii="Calibri" w:hAnsi="Calibri" w:cs="Calibri"/>
          <w:i/>
          <w:iCs/>
          <w:sz w:val="22"/>
          <w:szCs w:val="22"/>
        </w:rPr>
        <w:t>jednego z</w:t>
      </w:r>
      <w:r w:rsidR="00F116B9">
        <w:rPr>
          <w:rFonts w:ascii="Calibri" w:hAnsi="Calibri" w:cs="Calibri"/>
          <w:i/>
          <w:iCs/>
          <w:sz w:val="22"/>
          <w:szCs w:val="22"/>
        </w:rPr>
        <w:t> </w:t>
      </w:r>
      <w:r>
        <w:rPr>
          <w:rFonts w:ascii="Calibri" w:hAnsi="Calibri" w:cs="Calibri"/>
          <w:i/>
          <w:iCs/>
          <w:sz w:val="22"/>
          <w:szCs w:val="22"/>
        </w:rPr>
        <w:t xml:space="preserve">końców 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mRNA, tak zwanego </w:t>
      </w:r>
      <w:proofErr w:type="spellStart"/>
      <w:r w:rsidR="00F72C96">
        <w:rPr>
          <w:rFonts w:ascii="Calibri" w:hAnsi="Calibri" w:cs="Calibri"/>
          <w:i/>
          <w:iCs/>
          <w:sz w:val="22"/>
          <w:szCs w:val="22"/>
        </w:rPr>
        <w:t>k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>ap</w:t>
      </w:r>
      <w:r w:rsidR="00F72C96">
        <w:rPr>
          <w:rFonts w:ascii="Calibri" w:hAnsi="Calibri" w:cs="Calibri"/>
          <w:i/>
          <w:iCs/>
          <w:sz w:val="22"/>
          <w:szCs w:val="22"/>
        </w:rPr>
        <w:t>u</w:t>
      </w:r>
      <w:proofErr w:type="spellEnd"/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Benzyl jest dołączony 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w </w:t>
      </w:r>
      <w:r>
        <w:rPr>
          <w:rFonts w:ascii="Calibri" w:hAnsi="Calibri" w:cs="Calibri"/>
          <w:i/>
          <w:iCs/>
          <w:sz w:val="22"/>
          <w:szCs w:val="22"/>
        </w:rPr>
        <w:t>charakterystycznym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 miejscu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A47B34">
        <w:rPr>
          <w:rFonts w:ascii="Calibri" w:hAnsi="Calibri" w:cs="Calibri"/>
          <w:i/>
          <w:iCs/>
          <w:sz w:val="22"/>
          <w:szCs w:val="22"/>
        </w:rPr>
        <w:t>w którym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naturalne 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enzymy modyfikują mRNA </w:t>
      </w:r>
      <w:r>
        <w:rPr>
          <w:rFonts w:ascii="Calibri" w:hAnsi="Calibri" w:cs="Calibri"/>
          <w:i/>
          <w:iCs/>
          <w:sz w:val="22"/>
          <w:szCs w:val="22"/>
        </w:rPr>
        <w:t xml:space="preserve">dołączając do </w:t>
      </w:r>
      <w:r w:rsidR="005F7703">
        <w:rPr>
          <w:rFonts w:ascii="Calibri" w:hAnsi="Calibri" w:cs="Calibri"/>
          <w:i/>
          <w:iCs/>
          <w:sz w:val="22"/>
          <w:szCs w:val="22"/>
        </w:rPr>
        <w:t xml:space="preserve">niego </w:t>
      </w:r>
      <w:r w:rsidR="00F72C96" w:rsidRPr="00AC4761">
        <w:rPr>
          <w:rFonts w:ascii="Calibri" w:hAnsi="Calibri" w:cs="Calibri"/>
          <w:i/>
          <w:iCs/>
          <w:sz w:val="22"/>
          <w:szCs w:val="22"/>
        </w:rPr>
        <w:t>grup</w:t>
      </w:r>
      <w:r w:rsidR="00F72C96">
        <w:rPr>
          <w:rFonts w:ascii="Calibri" w:hAnsi="Calibri" w:cs="Calibri"/>
          <w:i/>
          <w:iCs/>
          <w:sz w:val="22"/>
          <w:szCs w:val="22"/>
        </w:rPr>
        <w:t>ę</w:t>
      </w:r>
      <w:r w:rsidR="00F72C96" w:rsidRPr="00AC4761">
        <w:rPr>
          <w:rFonts w:ascii="Calibri" w:hAnsi="Calibri" w:cs="Calibri"/>
          <w:i/>
          <w:iCs/>
          <w:sz w:val="22"/>
          <w:szCs w:val="22"/>
        </w:rPr>
        <w:t xml:space="preserve"> metylow</w:t>
      </w:r>
      <w:r w:rsidR="00F72C96">
        <w:rPr>
          <w:rFonts w:ascii="Calibri" w:hAnsi="Calibri" w:cs="Calibri"/>
          <w:i/>
          <w:iCs/>
          <w:sz w:val="22"/>
          <w:szCs w:val="22"/>
        </w:rPr>
        <w:t>ą</w:t>
      </w:r>
      <w:r w:rsidR="005F7703">
        <w:rPr>
          <w:rFonts w:ascii="Calibri" w:hAnsi="Calibri" w:cs="Calibri"/>
          <w:i/>
          <w:iCs/>
          <w:sz w:val="22"/>
          <w:szCs w:val="22"/>
        </w:rPr>
        <w:t>,</w:t>
      </w:r>
      <w:r w:rsidR="00A47B3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47B34" w:rsidRPr="00AC4761">
        <w:rPr>
          <w:rFonts w:ascii="Calibri" w:hAnsi="Calibri" w:cs="Calibri"/>
          <w:i/>
          <w:iCs/>
          <w:sz w:val="22"/>
          <w:szCs w:val="22"/>
        </w:rPr>
        <w:t xml:space="preserve">po tym jak mRNA </w:t>
      </w:r>
      <w:r w:rsidR="00A47B34">
        <w:rPr>
          <w:rFonts w:ascii="Calibri" w:hAnsi="Calibri" w:cs="Calibri"/>
          <w:i/>
          <w:iCs/>
          <w:sz w:val="22"/>
          <w:szCs w:val="22"/>
        </w:rPr>
        <w:t>zostanie zsyntezowane</w:t>
      </w:r>
      <w:r w:rsidR="008C24E9" w:rsidRPr="00AC4761">
        <w:rPr>
          <w:rFonts w:ascii="Calibri" w:hAnsi="Calibri" w:cs="Calibri"/>
          <w:i/>
          <w:iCs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 xml:space="preserve">Te naturalne modyfikacje mRNA </w:t>
      </w:r>
      <w:r w:rsidR="00A47B34">
        <w:rPr>
          <w:rFonts w:ascii="Calibri" w:hAnsi="Calibri" w:cs="Calibri"/>
          <w:i/>
          <w:iCs/>
          <w:sz w:val="22"/>
          <w:szCs w:val="22"/>
        </w:rPr>
        <w:t>są odwracalne</w:t>
      </w:r>
      <w:r w:rsidR="00F72C96">
        <w:rPr>
          <w:rFonts w:ascii="Calibri" w:hAnsi="Calibri" w:cs="Calibri"/>
          <w:i/>
          <w:iCs/>
          <w:sz w:val="22"/>
          <w:szCs w:val="22"/>
        </w:rPr>
        <w:t xml:space="preserve"> i mo</w:t>
      </w:r>
      <w:r w:rsidR="00A47B34">
        <w:rPr>
          <w:rFonts w:ascii="Calibri" w:hAnsi="Calibri" w:cs="Calibri"/>
          <w:i/>
          <w:iCs/>
          <w:sz w:val="22"/>
          <w:szCs w:val="22"/>
        </w:rPr>
        <w:t>gą</w:t>
      </w:r>
      <w:r w:rsidR="00F72C96">
        <w:rPr>
          <w:rFonts w:ascii="Calibri" w:hAnsi="Calibri" w:cs="Calibri"/>
          <w:i/>
          <w:iCs/>
          <w:sz w:val="22"/>
          <w:szCs w:val="22"/>
        </w:rPr>
        <w:t xml:space="preserve"> być usunięt</w:t>
      </w:r>
      <w:r w:rsidR="00A47B34"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 xml:space="preserve">. Zainspirowani </w:t>
      </w:r>
      <w:r w:rsidR="00AC4761" w:rsidRPr="00AC4761">
        <w:rPr>
          <w:rFonts w:ascii="Calibri" w:hAnsi="Calibri" w:cs="Calibri"/>
          <w:i/>
          <w:iCs/>
          <w:sz w:val="22"/>
          <w:szCs w:val="22"/>
        </w:rPr>
        <w:t xml:space="preserve">biologią, postanowiliśmy samodzielnie </w:t>
      </w:r>
      <w:r w:rsidR="00F72C96">
        <w:rPr>
          <w:rFonts w:ascii="Calibri" w:hAnsi="Calibri" w:cs="Calibri"/>
          <w:i/>
          <w:iCs/>
          <w:sz w:val="22"/>
          <w:szCs w:val="22"/>
        </w:rPr>
        <w:t xml:space="preserve">zmodyfikować mRNA </w:t>
      </w:r>
      <w:r w:rsidR="00A47B34">
        <w:rPr>
          <w:rFonts w:ascii="Calibri" w:hAnsi="Calibri" w:cs="Calibri"/>
          <w:i/>
          <w:iCs/>
          <w:sz w:val="22"/>
          <w:szCs w:val="22"/>
        </w:rPr>
        <w:t xml:space="preserve">w tej pozycji </w:t>
      </w:r>
      <w:r w:rsidR="00F72C96">
        <w:rPr>
          <w:rFonts w:ascii="Calibri" w:hAnsi="Calibri" w:cs="Calibri"/>
          <w:i/>
          <w:iCs/>
          <w:sz w:val="22"/>
          <w:szCs w:val="22"/>
        </w:rPr>
        <w:t>w sposób trwały</w:t>
      </w:r>
      <w:r w:rsidR="00A47B34">
        <w:rPr>
          <w:rFonts w:ascii="Calibri" w:hAnsi="Calibri" w:cs="Calibri"/>
          <w:i/>
          <w:iCs/>
          <w:sz w:val="22"/>
          <w:szCs w:val="22"/>
        </w:rPr>
        <w:t>,</w:t>
      </w:r>
      <w:r w:rsidR="00F72C96" w:rsidRPr="00AC476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72C96">
        <w:rPr>
          <w:rFonts w:ascii="Calibri" w:hAnsi="Calibri" w:cs="Calibri"/>
          <w:i/>
          <w:iCs/>
          <w:sz w:val="22"/>
          <w:szCs w:val="22"/>
        </w:rPr>
        <w:t>badając jak to wpłynie na właściwości mRNA</w:t>
      </w:r>
      <w:r w:rsidR="00AC4761" w:rsidRPr="00AC4761">
        <w:rPr>
          <w:rFonts w:ascii="Calibri" w:hAnsi="Calibri" w:cs="Calibri"/>
          <w:i/>
          <w:iCs/>
          <w:sz w:val="22"/>
          <w:szCs w:val="22"/>
        </w:rPr>
        <w:t xml:space="preserve">” </w:t>
      </w:r>
      <w:r w:rsidR="00AC4761">
        <w:rPr>
          <w:rFonts w:ascii="Calibri" w:hAnsi="Calibri" w:cs="Calibri"/>
          <w:sz w:val="22"/>
          <w:szCs w:val="22"/>
        </w:rPr>
        <w:t xml:space="preserve">– wyjaśnia </w:t>
      </w:r>
      <w:r w:rsidR="00531A68">
        <w:rPr>
          <w:rFonts w:ascii="Calibri" w:hAnsi="Calibri" w:cs="Calibri"/>
          <w:sz w:val="22"/>
          <w:szCs w:val="22"/>
        </w:rPr>
        <w:t>dr</w:t>
      </w:r>
      <w:r w:rsidR="00AC4761">
        <w:rPr>
          <w:rFonts w:ascii="Calibri" w:hAnsi="Calibri" w:cs="Calibri"/>
          <w:sz w:val="22"/>
          <w:szCs w:val="22"/>
        </w:rPr>
        <w:t xml:space="preserve"> </w:t>
      </w:r>
      <w:r w:rsidR="00531A68">
        <w:rPr>
          <w:rFonts w:ascii="Calibri" w:hAnsi="Calibri" w:cs="Calibri"/>
          <w:sz w:val="22"/>
          <w:szCs w:val="22"/>
        </w:rPr>
        <w:t>Marcin Warmiński</w:t>
      </w:r>
      <w:r w:rsidR="00F461B3">
        <w:rPr>
          <w:rFonts w:ascii="Calibri" w:hAnsi="Calibri" w:cs="Calibri"/>
          <w:sz w:val="22"/>
          <w:szCs w:val="22"/>
        </w:rPr>
        <w:t>,</w:t>
      </w:r>
      <w:r w:rsidR="00531A68">
        <w:rPr>
          <w:rFonts w:ascii="Calibri" w:hAnsi="Calibri" w:cs="Calibri"/>
          <w:sz w:val="22"/>
          <w:szCs w:val="22"/>
        </w:rPr>
        <w:t xml:space="preserve"> pierwszy autor w pracy</w:t>
      </w:r>
      <w:r w:rsidR="00AC4761">
        <w:rPr>
          <w:rFonts w:ascii="Calibri" w:hAnsi="Calibri" w:cs="Calibri"/>
          <w:sz w:val="22"/>
          <w:szCs w:val="22"/>
        </w:rPr>
        <w:t>.</w:t>
      </w:r>
    </w:p>
    <w:p w14:paraId="2B82329B" w14:textId="77777777" w:rsidR="00F95C3A" w:rsidRDefault="00F95C3A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2B18A3EE" w14:textId="33932E74" w:rsidR="0046548B" w:rsidRDefault="00E5532A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Badacze nadali modyfikacji nazwę </w:t>
      </w:r>
      <w:proofErr w:type="spellStart"/>
      <w:r>
        <w:rPr>
          <w:rFonts w:ascii="Calibri" w:hAnsi="Calibri" w:cs="Calibri"/>
          <w:sz w:val="22"/>
          <w:szCs w:val="22"/>
        </w:rPr>
        <w:t>AvantCap</w:t>
      </w:r>
      <w:proofErr w:type="spellEnd"/>
      <w:r>
        <w:rPr>
          <w:rFonts w:ascii="Calibri" w:hAnsi="Calibri" w:cs="Calibri"/>
          <w:sz w:val="22"/>
          <w:szCs w:val="22"/>
        </w:rPr>
        <w:t xml:space="preserve"> (wł.</w:t>
      </w:r>
      <w:r w:rsidRPr="00E5532A">
        <w:t xml:space="preserve"> </w:t>
      </w:r>
      <w:r w:rsidRPr="00E5532A">
        <w:rPr>
          <w:rFonts w:ascii="Calibri" w:hAnsi="Calibri" w:cs="Calibri"/>
          <w:sz w:val="22"/>
          <w:szCs w:val="22"/>
        </w:rPr>
        <w:t>m6Am-cap–m</w:t>
      </w:r>
      <w:r w:rsidRPr="00B75CD4">
        <w:rPr>
          <w:rFonts w:ascii="Calibri" w:hAnsi="Calibri" w:cs="Calibri"/>
          <w:sz w:val="22"/>
          <w:szCs w:val="22"/>
          <w:vertAlign w:val="superscript"/>
        </w:rPr>
        <w:t>7</w:t>
      </w:r>
      <w:r w:rsidRPr="00E5532A">
        <w:rPr>
          <w:rFonts w:ascii="Calibri" w:hAnsi="Calibri" w:cs="Calibri"/>
          <w:sz w:val="22"/>
          <w:szCs w:val="22"/>
        </w:rPr>
        <w:t>Gppp</w:t>
      </w:r>
      <w:r w:rsidRPr="00B75CD4">
        <w:rPr>
          <w:rFonts w:ascii="Calibri" w:hAnsi="Calibri" w:cs="Calibri"/>
          <w:sz w:val="22"/>
          <w:szCs w:val="22"/>
          <w:vertAlign w:val="superscript"/>
        </w:rPr>
        <w:t>Bn6</w:t>
      </w:r>
      <w:r w:rsidRPr="00E5532A">
        <w:rPr>
          <w:rFonts w:ascii="Calibri" w:hAnsi="Calibri" w:cs="Calibri"/>
          <w:sz w:val="22"/>
          <w:szCs w:val="22"/>
        </w:rPr>
        <w:t>A</w:t>
      </w:r>
      <w:r w:rsidRPr="00B75CD4">
        <w:rPr>
          <w:rFonts w:ascii="Calibri" w:hAnsi="Calibri" w:cs="Calibri"/>
          <w:sz w:val="22"/>
          <w:szCs w:val="22"/>
          <w:vertAlign w:val="subscript"/>
        </w:rPr>
        <w:t>m</w:t>
      </w:r>
      <w:r w:rsidRPr="00E5532A">
        <w:rPr>
          <w:rFonts w:ascii="Calibri" w:hAnsi="Calibri" w:cs="Calibri"/>
          <w:sz w:val="22"/>
          <w:szCs w:val="22"/>
        </w:rPr>
        <w:t>pG</w:t>
      </w:r>
      <w:r>
        <w:rPr>
          <w:rFonts w:ascii="Calibri" w:hAnsi="Calibri" w:cs="Calibri"/>
          <w:sz w:val="22"/>
          <w:szCs w:val="22"/>
        </w:rPr>
        <w:t xml:space="preserve">). </w:t>
      </w:r>
      <w:r w:rsidR="002261BE">
        <w:rPr>
          <w:rFonts w:ascii="Calibri" w:hAnsi="Calibri" w:cs="Calibri"/>
          <w:sz w:val="22"/>
          <w:szCs w:val="22"/>
        </w:rPr>
        <w:t xml:space="preserve">W trakcie badań naukowcy dowiedli, że </w:t>
      </w:r>
      <w:r>
        <w:rPr>
          <w:rFonts w:ascii="Calibri" w:hAnsi="Calibri" w:cs="Calibri"/>
          <w:sz w:val="22"/>
          <w:szCs w:val="22"/>
        </w:rPr>
        <w:t xml:space="preserve">cząsteczka </w:t>
      </w:r>
      <w:r w:rsidR="002261BE">
        <w:rPr>
          <w:rFonts w:ascii="Calibri" w:hAnsi="Calibri" w:cs="Calibri"/>
          <w:sz w:val="22"/>
          <w:szCs w:val="22"/>
        </w:rPr>
        <w:t xml:space="preserve">mRNA </w:t>
      </w:r>
      <w:r>
        <w:rPr>
          <w:rFonts w:ascii="Calibri" w:hAnsi="Calibri" w:cs="Calibri"/>
          <w:sz w:val="22"/>
          <w:szCs w:val="22"/>
        </w:rPr>
        <w:t xml:space="preserve">z </w:t>
      </w:r>
      <w:proofErr w:type="spellStart"/>
      <w:r>
        <w:rPr>
          <w:rFonts w:ascii="Calibri" w:hAnsi="Calibri" w:cs="Calibri"/>
          <w:sz w:val="22"/>
          <w:szCs w:val="22"/>
        </w:rPr>
        <w:t>AvantCap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261BE">
        <w:rPr>
          <w:rFonts w:ascii="Calibri" w:hAnsi="Calibri" w:cs="Calibri"/>
          <w:sz w:val="22"/>
          <w:szCs w:val="22"/>
        </w:rPr>
        <w:t>wykazuje</w:t>
      </w:r>
      <w:r w:rsidR="00A47B34">
        <w:rPr>
          <w:rFonts w:ascii="Calibri" w:hAnsi="Calibri" w:cs="Calibri"/>
          <w:sz w:val="22"/>
          <w:szCs w:val="22"/>
        </w:rPr>
        <w:t xml:space="preserve"> w niektórych układach nawet</w:t>
      </w:r>
      <w:r w:rsidR="002261BE">
        <w:rPr>
          <w:rFonts w:ascii="Calibri" w:hAnsi="Calibri" w:cs="Calibri"/>
          <w:sz w:val="22"/>
          <w:szCs w:val="22"/>
        </w:rPr>
        <w:t xml:space="preserve"> 6-krotnie większą produktywnoś</w:t>
      </w:r>
      <w:r w:rsidR="00C55ACC">
        <w:rPr>
          <w:rFonts w:ascii="Calibri" w:hAnsi="Calibri" w:cs="Calibri"/>
          <w:sz w:val="22"/>
          <w:szCs w:val="22"/>
        </w:rPr>
        <w:t>ć</w:t>
      </w:r>
      <w:r w:rsidR="002261BE">
        <w:rPr>
          <w:rFonts w:ascii="Calibri" w:hAnsi="Calibri" w:cs="Calibri"/>
          <w:sz w:val="22"/>
          <w:szCs w:val="22"/>
        </w:rPr>
        <w:t xml:space="preserve">. </w:t>
      </w:r>
      <w:r w:rsidR="00A47B34">
        <w:rPr>
          <w:rFonts w:ascii="Calibri" w:hAnsi="Calibri" w:cs="Calibri"/>
          <w:sz w:val="22"/>
          <w:szCs w:val="22"/>
        </w:rPr>
        <w:t>Oznacza to</w:t>
      </w:r>
      <w:r w:rsidR="002261BE">
        <w:rPr>
          <w:rFonts w:ascii="Calibri" w:hAnsi="Calibri" w:cs="Calibri"/>
          <w:sz w:val="22"/>
          <w:szCs w:val="22"/>
        </w:rPr>
        <w:t xml:space="preserve">, że przepis na produkcję konkretnego białka zawarty w tak </w:t>
      </w:r>
      <w:r w:rsidR="002261BE">
        <w:rPr>
          <w:rFonts w:ascii="Calibri" w:hAnsi="Calibri" w:cs="Calibri"/>
          <w:sz w:val="22"/>
          <w:szCs w:val="22"/>
        </w:rPr>
        <w:lastRenderedPageBreak/>
        <w:t xml:space="preserve">zmodyfikowanej cząsteczce, </w:t>
      </w:r>
      <w:r w:rsidR="00B6488E">
        <w:rPr>
          <w:rFonts w:ascii="Calibri" w:hAnsi="Calibri" w:cs="Calibri"/>
          <w:sz w:val="22"/>
          <w:szCs w:val="22"/>
        </w:rPr>
        <w:t>spowoduje powstanie</w:t>
      </w:r>
      <w:r w:rsidR="00C0308B">
        <w:rPr>
          <w:rFonts w:ascii="Calibri" w:hAnsi="Calibri" w:cs="Calibri"/>
          <w:sz w:val="22"/>
          <w:szCs w:val="22"/>
        </w:rPr>
        <w:t xml:space="preserve"> ponad</w:t>
      </w:r>
      <w:r w:rsidR="002261BE">
        <w:rPr>
          <w:rFonts w:ascii="Calibri" w:hAnsi="Calibri" w:cs="Calibri"/>
          <w:sz w:val="22"/>
          <w:szCs w:val="22"/>
        </w:rPr>
        <w:t xml:space="preserve"> 6-krotnie </w:t>
      </w:r>
      <w:r w:rsidR="00B6488E">
        <w:rPr>
          <w:rFonts w:ascii="Calibri" w:hAnsi="Calibri" w:cs="Calibri"/>
          <w:sz w:val="22"/>
          <w:szCs w:val="22"/>
        </w:rPr>
        <w:t>więcej białka</w:t>
      </w:r>
      <w:r w:rsidR="002261BE">
        <w:rPr>
          <w:rFonts w:ascii="Calibri" w:hAnsi="Calibri" w:cs="Calibri"/>
          <w:sz w:val="22"/>
          <w:szCs w:val="22"/>
        </w:rPr>
        <w:t xml:space="preserve"> w porównaniu do mRNA</w:t>
      </w:r>
      <w:r w:rsidR="00B6488E">
        <w:rPr>
          <w:rFonts w:ascii="Calibri" w:hAnsi="Calibri" w:cs="Calibri"/>
          <w:sz w:val="22"/>
          <w:szCs w:val="22"/>
        </w:rPr>
        <w:t xml:space="preserve"> wykorzystującego technologię zastosowaną w szczepionkach anty-</w:t>
      </w:r>
      <w:proofErr w:type="spellStart"/>
      <w:r w:rsidR="00B6488E">
        <w:rPr>
          <w:rFonts w:ascii="Calibri" w:hAnsi="Calibri" w:cs="Calibri"/>
          <w:sz w:val="22"/>
          <w:szCs w:val="22"/>
        </w:rPr>
        <w:t>covid’owych</w:t>
      </w:r>
      <w:proofErr w:type="spellEnd"/>
      <w:r w:rsidR="002261BE">
        <w:rPr>
          <w:rFonts w:ascii="Calibri" w:hAnsi="Calibri" w:cs="Calibri"/>
          <w:sz w:val="22"/>
          <w:szCs w:val="22"/>
        </w:rPr>
        <w:t xml:space="preserve">. </w:t>
      </w:r>
      <w:r w:rsidR="00A47B34">
        <w:rPr>
          <w:rFonts w:ascii="Calibri" w:hAnsi="Calibri" w:cs="Calibri"/>
          <w:sz w:val="22"/>
          <w:szCs w:val="22"/>
        </w:rPr>
        <w:t>Podając tak zmodyfikowane mRNA będzie można uzyskać w organizmie efekt terapeutyczny przy znacznie niższej dawce. Co ciekawe, w pewnych specyficznych warunkach ta różnica bywa jeszcze większa (nawet 100-krotnie). Naukowcy próbowali wyjaśnić mechanizm stojący za zwiększoną produkcją białka w komórce dzięki wprowadzonej modyfikacji, ale wyniki badań nie są jeszcze jednoznaczne</w:t>
      </w:r>
      <w:r w:rsidR="002261BE">
        <w:rPr>
          <w:rFonts w:ascii="Calibri" w:hAnsi="Calibri" w:cs="Calibri"/>
          <w:sz w:val="22"/>
          <w:szCs w:val="22"/>
        </w:rPr>
        <w:t xml:space="preserve">. </w:t>
      </w:r>
    </w:p>
    <w:p w14:paraId="1F0F2A89" w14:textId="77777777" w:rsidR="005F7703" w:rsidRDefault="005F7703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2E8A0F5D" w14:textId="3B59EC91" w:rsidR="004036CC" w:rsidRDefault="004036CC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004036CC">
        <w:rPr>
          <w:rFonts w:ascii="Calibri" w:hAnsi="Calibri" w:cs="Calibri"/>
          <w:i/>
          <w:iCs/>
          <w:sz w:val="22"/>
          <w:szCs w:val="22"/>
        </w:rPr>
        <w:t>„To bardzo ciekawe zjawisko</w:t>
      </w:r>
      <w:r w:rsidR="002A51FD">
        <w:rPr>
          <w:rFonts w:ascii="Calibri" w:hAnsi="Calibri" w:cs="Calibri"/>
          <w:i/>
          <w:iCs/>
          <w:sz w:val="22"/>
          <w:szCs w:val="22"/>
        </w:rPr>
        <w:t xml:space="preserve">, ale </w:t>
      </w:r>
      <w:r w:rsidR="00C82077">
        <w:rPr>
          <w:rFonts w:ascii="Calibri" w:hAnsi="Calibri" w:cs="Calibri"/>
          <w:i/>
          <w:iCs/>
          <w:sz w:val="22"/>
          <w:szCs w:val="22"/>
        </w:rPr>
        <w:t xml:space="preserve">jeszcze </w:t>
      </w:r>
      <w:r w:rsidRPr="004036CC">
        <w:rPr>
          <w:rFonts w:ascii="Calibri" w:hAnsi="Calibri" w:cs="Calibri"/>
          <w:i/>
          <w:iCs/>
          <w:sz w:val="22"/>
          <w:szCs w:val="22"/>
        </w:rPr>
        <w:t>nie do końca wyjaśnione. Wiemy, że pewne naturalne modyfikacje</w:t>
      </w:r>
      <w:r w:rsidR="0011032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zachodzące </w:t>
      </w:r>
      <w:r w:rsidR="00C82077">
        <w:rPr>
          <w:rFonts w:ascii="Calibri" w:hAnsi="Calibri" w:cs="Calibri"/>
          <w:i/>
          <w:iCs/>
          <w:sz w:val="22"/>
          <w:szCs w:val="22"/>
        </w:rPr>
        <w:t xml:space="preserve">po transkrypcji </w:t>
      </w:r>
      <w:r w:rsidR="00C82077" w:rsidRPr="004036CC">
        <w:rPr>
          <w:rFonts w:ascii="Calibri" w:hAnsi="Calibri" w:cs="Calibri"/>
          <w:i/>
          <w:iCs/>
          <w:sz w:val="22"/>
          <w:szCs w:val="22"/>
        </w:rPr>
        <w:t xml:space="preserve">mRNA </w:t>
      </w:r>
      <w:r w:rsidR="0011032D" w:rsidRPr="004036CC">
        <w:rPr>
          <w:rFonts w:ascii="Calibri" w:hAnsi="Calibri" w:cs="Calibri"/>
          <w:i/>
          <w:iCs/>
          <w:sz w:val="22"/>
          <w:szCs w:val="22"/>
        </w:rPr>
        <w:t xml:space="preserve">w komórkach 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nadają cząsteczkom </w:t>
      </w:r>
      <w:r w:rsidR="0011032D" w:rsidRPr="004036CC">
        <w:rPr>
          <w:rFonts w:ascii="Calibri" w:hAnsi="Calibri" w:cs="Calibri"/>
          <w:i/>
          <w:iCs/>
          <w:sz w:val="22"/>
          <w:szCs w:val="22"/>
        </w:rPr>
        <w:t>wyższ</w:t>
      </w:r>
      <w:r w:rsidR="0011032D">
        <w:rPr>
          <w:rFonts w:ascii="Calibri" w:hAnsi="Calibri" w:cs="Calibri"/>
          <w:i/>
          <w:iCs/>
          <w:sz w:val="22"/>
          <w:szCs w:val="22"/>
        </w:rPr>
        <w:t>y priorytet w</w:t>
      </w:r>
      <w:r w:rsidR="00F116B9">
        <w:rPr>
          <w:rFonts w:ascii="Calibri" w:hAnsi="Calibri" w:cs="Calibri"/>
          <w:i/>
          <w:iCs/>
          <w:sz w:val="22"/>
          <w:szCs w:val="22"/>
        </w:rPr>
        <w:t> </w:t>
      </w:r>
      <w:r w:rsidR="0011032D">
        <w:rPr>
          <w:rFonts w:ascii="Calibri" w:hAnsi="Calibri" w:cs="Calibri"/>
          <w:i/>
          <w:iCs/>
          <w:sz w:val="22"/>
          <w:szCs w:val="22"/>
        </w:rPr>
        <w:t>translacji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Takie cząsteczki </w:t>
      </w:r>
      <w:r w:rsidR="0011032D">
        <w:rPr>
          <w:rFonts w:ascii="Calibri" w:hAnsi="Calibri" w:cs="Calibri"/>
          <w:i/>
          <w:iCs/>
          <w:sz w:val="22"/>
          <w:szCs w:val="22"/>
        </w:rPr>
        <w:t xml:space="preserve">w pewnych warunkach 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są </w:t>
      </w:r>
      <w:r w:rsidR="00C0308B">
        <w:rPr>
          <w:rFonts w:ascii="Calibri" w:hAnsi="Calibri" w:cs="Calibri"/>
          <w:i/>
          <w:iCs/>
          <w:sz w:val="22"/>
          <w:szCs w:val="22"/>
        </w:rPr>
        <w:t>skuteczniej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 odkodowywane, </w:t>
      </w:r>
      <w:r w:rsidR="00C55ACC">
        <w:rPr>
          <w:rFonts w:ascii="Calibri" w:hAnsi="Calibri" w:cs="Calibri"/>
          <w:i/>
          <w:iCs/>
          <w:sz w:val="22"/>
          <w:szCs w:val="22"/>
        </w:rPr>
        <w:t xml:space="preserve">co prowadzi do zwiększenia </w:t>
      </w:r>
      <w:r w:rsidRPr="004036CC">
        <w:rPr>
          <w:rFonts w:ascii="Calibri" w:hAnsi="Calibri" w:cs="Calibri"/>
          <w:i/>
          <w:iCs/>
          <w:sz w:val="22"/>
          <w:szCs w:val="22"/>
        </w:rPr>
        <w:t>produkcj</w:t>
      </w:r>
      <w:r w:rsidR="00C55ACC">
        <w:rPr>
          <w:rFonts w:ascii="Calibri" w:hAnsi="Calibri" w:cs="Calibri"/>
          <w:i/>
          <w:iCs/>
          <w:sz w:val="22"/>
          <w:szCs w:val="22"/>
        </w:rPr>
        <w:t>i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 określonych typów białek. </w:t>
      </w:r>
      <w:r w:rsidR="0011032D">
        <w:rPr>
          <w:rFonts w:ascii="Calibri" w:hAnsi="Calibri" w:cs="Calibri"/>
          <w:i/>
          <w:iCs/>
          <w:sz w:val="22"/>
          <w:szCs w:val="22"/>
        </w:rPr>
        <w:t>Wydaje się, że n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asza modyfikacja daje </w:t>
      </w:r>
      <w:r w:rsidR="002A51FD">
        <w:rPr>
          <w:rFonts w:ascii="Calibri" w:hAnsi="Calibri" w:cs="Calibri"/>
          <w:i/>
          <w:iCs/>
          <w:sz w:val="22"/>
          <w:szCs w:val="22"/>
        </w:rPr>
        <w:t xml:space="preserve">taki właśnie 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rezultat – </w:t>
      </w:r>
      <w:r w:rsidR="002A51FD">
        <w:rPr>
          <w:rFonts w:ascii="Calibri" w:hAnsi="Calibri" w:cs="Calibri"/>
          <w:i/>
          <w:iCs/>
          <w:sz w:val="22"/>
          <w:szCs w:val="22"/>
        </w:rPr>
        <w:t xml:space="preserve">cząsteczki </w:t>
      </w:r>
      <w:r w:rsidRPr="004036CC">
        <w:rPr>
          <w:rFonts w:ascii="Calibri" w:hAnsi="Calibri" w:cs="Calibri"/>
          <w:i/>
          <w:iCs/>
          <w:sz w:val="22"/>
          <w:szCs w:val="22"/>
        </w:rPr>
        <w:t>uzyskuj</w:t>
      </w:r>
      <w:r w:rsidR="002A51FD">
        <w:rPr>
          <w:rFonts w:ascii="Calibri" w:hAnsi="Calibri" w:cs="Calibri"/>
          <w:i/>
          <w:iCs/>
          <w:sz w:val="22"/>
          <w:szCs w:val="22"/>
        </w:rPr>
        <w:t>ą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 pierwszeństwo w kolejce do wytwarzania białek</w:t>
      </w:r>
      <w:r w:rsidR="00A47B34">
        <w:rPr>
          <w:rFonts w:ascii="Calibri" w:hAnsi="Calibri" w:cs="Calibri"/>
          <w:i/>
          <w:iCs/>
          <w:sz w:val="22"/>
          <w:szCs w:val="22"/>
        </w:rPr>
        <w:t xml:space="preserve">. Być może 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mRNA </w:t>
      </w:r>
      <w:r w:rsidR="00C82077">
        <w:rPr>
          <w:rFonts w:ascii="Calibri" w:hAnsi="Calibri" w:cs="Calibri"/>
          <w:i/>
          <w:iCs/>
          <w:sz w:val="22"/>
          <w:szCs w:val="22"/>
        </w:rPr>
        <w:t xml:space="preserve">staje się oporne na działanie </w:t>
      </w:r>
      <w:r w:rsidR="00A47B34">
        <w:rPr>
          <w:rFonts w:ascii="Calibri" w:hAnsi="Calibri" w:cs="Calibri"/>
          <w:i/>
          <w:iCs/>
          <w:sz w:val="22"/>
          <w:szCs w:val="22"/>
        </w:rPr>
        <w:t xml:space="preserve">jakiegoś </w:t>
      </w:r>
      <w:r w:rsidRPr="004036CC">
        <w:rPr>
          <w:rFonts w:ascii="Calibri" w:hAnsi="Calibri" w:cs="Calibri"/>
          <w:i/>
          <w:iCs/>
          <w:sz w:val="22"/>
          <w:szCs w:val="22"/>
        </w:rPr>
        <w:t>enzym</w:t>
      </w:r>
      <w:r w:rsidR="00C82077">
        <w:rPr>
          <w:rFonts w:ascii="Calibri" w:hAnsi="Calibri" w:cs="Calibri"/>
          <w:i/>
          <w:iCs/>
          <w:sz w:val="22"/>
          <w:szCs w:val="22"/>
        </w:rPr>
        <w:t>u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 wygaszając</w:t>
      </w:r>
      <w:r w:rsidR="00C82077">
        <w:rPr>
          <w:rFonts w:ascii="Calibri" w:hAnsi="Calibri" w:cs="Calibri"/>
          <w:i/>
          <w:iCs/>
          <w:sz w:val="22"/>
          <w:szCs w:val="22"/>
        </w:rPr>
        <w:t>ego</w:t>
      </w:r>
      <w:r w:rsidRPr="004036CC">
        <w:rPr>
          <w:rFonts w:ascii="Calibri" w:hAnsi="Calibri" w:cs="Calibri"/>
          <w:i/>
          <w:iCs/>
          <w:sz w:val="22"/>
          <w:szCs w:val="22"/>
        </w:rPr>
        <w:t xml:space="preserve"> jego </w:t>
      </w:r>
      <w:r w:rsidR="0011032D">
        <w:rPr>
          <w:rFonts w:ascii="Calibri" w:hAnsi="Calibri" w:cs="Calibri"/>
          <w:i/>
          <w:iCs/>
          <w:sz w:val="22"/>
          <w:szCs w:val="22"/>
        </w:rPr>
        <w:t xml:space="preserve">nadzwyczajną </w:t>
      </w:r>
      <w:r w:rsidRPr="004036CC">
        <w:rPr>
          <w:rFonts w:ascii="Calibri" w:hAnsi="Calibri" w:cs="Calibri"/>
          <w:i/>
          <w:iCs/>
          <w:sz w:val="22"/>
          <w:szCs w:val="22"/>
        </w:rPr>
        <w:t>aktywność biologiczną</w:t>
      </w:r>
      <w:r w:rsidR="00A47B34">
        <w:rPr>
          <w:rFonts w:ascii="Calibri" w:hAnsi="Calibri" w:cs="Calibri"/>
          <w:i/>
          <w:iCs/>
          <w:sz w:val="22"/>
          <w:szCs w:val="22"/>
        </w:rPr>
        <w:t>, ale zweryfikowanie tego wymaga dalszych badań</w:t>
      </w:r>
      <w:r w:rsidR="00C82077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A47B34">
        <w:rPr>
          <w:rFonts w:ascii="Calibri" w:hAnsi="Calibri" w:cs="Calibri"/>
          <w:i/>
          <w:iCs/>
          <w:sz w:val="22"/>
          <w:szCs w:val="22"/>
        </w:rPr>
        <w:t xml:space="preserve">Najważniejsze, że </w:t>
      </w:r>
      <w:r w:rsidR="005F7703">
        <w:rPr>
          <w:rFonts w:ascii="Calibri" w:hAnsi="Calibri" w:cs="Calibri"/>
          <w:i/>
          <w:iCs/>
          <w:sz w:val="22"/>
          <w:szCs w:val="22"/>
        </w:rPr>
        <w:t xml:space="preserve">w </w:t>
      </w:r>
      <w:r w:rsidR="00C82077">
        <w:rPr>
          <w:rFonts w:ascii="Calibri" w:hAnsi="Calibri" w:cs="Calibri"/>
          <w:i/>
          <w:iCs/>
          <w:sz w:val="22"/>
          <w:szCs w:val="22"/>
        </w:rPr>
        <w:t xml:space="preserve">rezultacie </w:t>
      </w:r>
      <w:r w:rsidR="00A47B34">
        <w:rPr>
          <w:rFonts w:ascii="Calibri" w:hAnsi="Calibri" w:cs="Calibri"/>
          <w:i/>
          <w:iCs/>
          <w:sz w:val="22"/>
          <w:szCs w:val="22"/>
        </w:rPr>
        <w:t xml:space="preserve">modyfikacji </w:t>
      </w:r>
      <w:r w:rsidR="00C82077">
        <w:rPr>
          <w:rFonts w:ascii="Calibri" w:hAnsi="Calibri" w:cs="Calibri"/>
          <w:i/>
          <w:iCs/>
          <w:sz w:val="22"/>
          <w:szCs w:val="22"/>
        </w:rPr>
        <w:t xml:space="preserve">mamy cząsteczkę mRNA o </w:t>
      </w:r>
      <w:r w:rsidR="0011032D">
        <w:rPr>
          <w:rFonts w:ascii="Calibri" w:hAnsi="Calibri" w:cs="Calibri"/>
          <w:i/>
          <w:iCs/>
          <w:sz w:val="22"/>
          <w:szCs w:val="22"/>
        </w:rPr>
        <w:t xml:space="preserve">bardzo ciekawych </w:t>
      </w:r>
      <w:r w:rsidR="00C82077">
        <w:rPr>
          <w:rFonts w:ascii="Calibri" w:hAnsi="Calibri" w:cs="Calibri"/>
          <w:i/>
          <w:iCs/>
          <w:sz w:val="22"/>
          <w:szCs w:val="22"/>
        </w:rPr>
        <w:t>walorach terapeutycznych</w:t>
      </w:r>
      <w:r w:rsidRPr="004036CC">
        <w:rPr>
          <w:rFonts w:ascii="Calibri" w:hAnsi="Calibri" w:cs="Calibri"/>
          <w:i/>
          <w:i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– dodaje </w:t>
      </w:r>
      <w:r w:rsidR="0011032D">
        <w:rPr>
          <w:rFonts w:ascii="Calibri" w:hAnsi="Calibri" w:cs="Calibri"/>
          <w:sz w:val="22"/>
          <w:szCs w:val="22"/>
        </w:rPr>
        <w:t>dr hab. Joanna Kowalska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42A39A3" w14:textId="77777777" w:rsidR="005F7703" w:rsidRDefault="005F7703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3E638B" w14:textId="23DF9A2B" w:rsidR="00F95C3A" w:rsidRPr="00C82077" w:rsidRDefault="00C82077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C82077">
        <w:rPr>
          <w:rFonts w:ascii="Calibri" w:hAnsi="Calibri" w:cs="Calibri"/>
          <w:b/>
          <w:bCs/>
          <w:sz w:val="22"/>
          <w:szCs w:val="22"/>
        </w:rPr>
        <w:t>mRNA skuteczniejsze w organizmach żywych niż na szalkach</w:t>
      </w:r>
    </w:p>
    <w:p w14:paraId="34065B15" w14:textId="2AD1DA5E" w:rsidR="00D955C5" w:rsidRDefault="00C82077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</w:t>
      </w:r>
      <w:r w:rsidR="00D955C5">
        <w:rPr>
          <w:rFonts w:ascii="Calibri" w:hAnsi="Calibri" w:cs="Calibri"/>
          <w:sz w:val="22"/>
          <w:szCs w:val="22"/>
        </w:rPr>
        <w:t xml:space="preserve"> istotne dla środowiska farmaceutycznego</w:t>
      </w:r>
      <w:r>
        <w:rPr>
          <w:rFonts w:ascii="Calibri" w:hAnsi="Calibri" w:cs="Calibri"/>
          <w:sz w:val="22"/>
          <w:szCs w:val="22"/>
        </w:rPr>
        <w:t xml:space="preserve">, </w:t>
      </w:r>
      <w:r w:rsidR="00D955C5">
        <w:rPr>
          <w:rFonts w:ascii="Calibri" w:hAnsi="Calibri" w:cs="Calibri"/>
          <w:sz w:val="22"/>
          <w:szCs w:val="22"/>
        </w:rPr>
        <w:t xml:space="preserve">zaobserwowane właściwości zmodyfikowanego mRNA </w:t>
      </w:r>
      <w:r w:rsidR="007A59F9">
        <w:rPr>
          <w:rFonts w:ascii="Calibri" w:hAnsi="Calibri" w:cs="Calibri"/>
          <w:sz w:val="22"/>
          <w:szCs w:val="22"/>
        </w:rPr>
        <w:t>z</w:t>
      </w:r>
      <w:r w:rsidR="00F116B9">
        <w:rPr>
          <w:rFonts w:ascii="Calibri" w:hAnsi="Calibri" w:cs="Calibri"/>
          <w:sz w:val="22"/>
          <w:szCs w:val="22"/>
        </w:rPr>
        <w:t> </w:t>
      </w:r>
      <w:proofErr w:type="spellStart"/>
      <w:r w:rsidR="007A59F9">
        <w:rPr>
          <w:rFonts w:ascii="Calibri" w:hAnsi="Calibri" w:cs="Calibri"/>
          <w:sz w:val="22"/>
          <w:szCs w:val="22"/>
        </w:rPr>
        <w:t>AvantCap</w:t>
      </w:r>
      <w:proofErr w:type="spellEnd"/>
      <w:r w:rsidR="007A59F9">
        <w:rPr>
          <w:rFonts w:ascii="Calibri" w:hAnsi="Calibri" w:cs="Calibri"/>
          <w:sz w:val="22"/>
          <w:szCs w:val="22"/>
        </w:rPr>
        <w:t xml:space="preserve"> </w:t>
      </w:r>
      <w:r w:rsidR="00D955C5">
        <w:rPr>
          <w:rFonts w:ascii="Calibri" w:hAnsi="Calibri" w:cs="Calibri"/>
          <w:sz w:val="22"/>
          <w:szCs w:val="22"/>
        </w:rPr>
        <w:t xml:space="preserve">są silniejsze po </w:t>
      </w:r>
      <w:r w:rsidR="007A59F9">
        <w:rPr>
          <w:rFonts w:ascii="Calibri" w:hAnsi="Calibri" w:cs="Calibri"/>
          <w:sz w:val="22"/>
          <w:szCs w:val="22"/>
        </w:rPr>
        <w:t xml:space="preserve">ich </w:t>
      </w:r>
      <w:r w:rsidR="00D955C5">
        <w:rPr>
          <w:rFonts w:ascii="Calibri" w:hAnsi="Calibri" w:cs="Calibri"/>
          <w:sz w:val="22"/>
          <w:szCs w:val="22"/>
        </w:rPr>
        <w:t>podaniu</w:t>
      </w:r>
      <w:r w:rsidR="007A59F9">
        <w:rPr>
          <w:rFonts w:ascii="Calibri" w:hAnsi="Calibri" w:cs="Calibri"/>
          <w:sz w:val="22"/>
          <w:szCs w:val="22"/>
        </w:rPr>
        <w:t xml:space="preserve"> </w:t>
      </w:r>
      <w:r w:rsidR="00D955C5">
        <w:rPr>
          <w:rFonts w:ascii="Calibri" w:hAnsi="Calibri" w:cs="Calibri"/>
          <w:sz w:val="22"/>
          <w:szCs w:val="22"/>
        </w:rPr>
        <w:t>do organizmów żywych</w:t>
      </w:r>
      <w:r w:rsidR="0011032D">
        <w:rPr>
          <w:rFonts w:ascii="Calibri" w:hAnsi="Calibri" w:cs="Calibri"/>
          <w:sz w:val="22"/>
          <w:szCs w:val="22"/>
        </w:rPr>
        <w:t xml:space="preserve"> (myszy)</w:t>
      </w:r>
      <w:r w:rsidR="00D955C5">
        <w:rPr>
          <w:rFonts w:ascii="Calibri" w:hAnsi="Calibri" w:cs="Calibri"/>
          <w:sz w:val="22"/>
          <w:szCs w:val="22"/>
        </w:rPr>
        <w:t xml:space="preserve">, niż w liniach komórkowych hodowanych </w:t>
      </w:r>
      <w:r w:rsidR="00D955C5" w:rsidRPr="00D955C5">
        <w:rPr>
          <w:rFonts w:ascii="Calibri" w:hAnsi="Calibri" w:cs="Calibri"/>
          <w:i/>
          <w:iCs/>
          <w:sz w:val="22"/>
          <w:szCs w:val="22"/>
        </w:rPr>
        <w:t>in vitro</w:t>
      </w:r>
      <w:r w:rsidR="00D955C5">
        <w:rPr>
          <w:rFonts w:ascii="Calibri" w:hAnsi="Calibri" w:cs="Calibri"/>
          <w:sz w:val="22"/>
          <w:szCs w:val="22"/>
        </w:rPr>
        <w:t xml:space="preserve">. </w:t>
      </w:r>
      <w:r w:rsidR="00C0308B">
        <w:rPr>
          <w:rFonts w:ascii="Calibri" w:hAnsi="Calibri" w:cs="Calibri"/>
          <w:sz w:val="22"/>
          <w:szCs w:val="22"/>
        </w:rPr>
        <w:t>Co więcej</w:t>
      </w:r>
      <w:r w:rsidR="005F7703">
        <w:rPr>
          <w:rFonts w:ascii="Calibri" w:hAnsi="Calibri" w:cs="Calibri"/>
          <w:sz w:val="22"/>
          <w:szCs w:val="22"/>
        </w:rPr>
        <w:t>,</w:t>
      </w:r>
      <w:r w:rsidR="00C0308B">
        <w:rPr>
          <w:rFonts w:ascii="Calibri" w:hAnsi="Calibri" w:cs="Calibri"/>
          <w:sz w:val="22"/>
          <w:szCs w:val="22"/>
        </w:rPr>
        <w:t xml:space="preserve"> b</w:t>
      </w:r>
      <w:r w:rsidR="00C55ACC">
        <w:rPr>
          <w:rFonts w:ascii="Calibri" w:hAnsi="Calibri" w:cs="Calibri"/>
          <w:sz w:val="22"/>
          <w:szCs w:val="22"/>
        </w:rPr>
        <w:t>ada</w:t>
      </w:r>
      <w:r w:rsidR="0011032D">
        <w:rPr>
          <w:rFonts w:ascii="Calibri" w:hAnsi="Calibri" w:cs="Calibri"/>
          <w:sz w:val="22"/>
          <w:szCs w:val="22"/>
        </w:rPr>
        <w:t>cze udowodnili również, że mRNA</w:t>
      </w:r>
      <w:r w:rsidR="00C0308B">
        <w:rPr>
          <w:rFonts w:ascii="Calibri" w:hAnsi="Calibri" w:cs="Calibri"/>
          <w:sz w:val="22"/>
          <w:szCs w:val="22"/>
        </w:rPr>
        <w:t xml:space="preserve"> kodujące charakterystyczne białko dla nowotworów</w:t>
      </w:r>
      <w:r w:rsidR="0011032D">
        <w:rPr>
          <w:rFonts w:ascii="Calibri" w:hAnsi="Calibri" w:cs="Calibri"/>
          <w:sz w:val="22"/>
          <w:szCs w:val="22"/>
        </w:rPr>
        <w:t xml:space="preserve"> </w:t>
      </w:r>
      <w:r w:rsidR="00C0308B">
        <w:rPr>
          <w:rFonts w:ascii="Calibri" w:hAnsi="Calibri" w:cs="Calibri"/>
          <w:sz w:val="22"/>
          <w:szCs w:val="22"/>
        </w:rPr>
        <w:t xml:space="preserve">(tzw. antygen) </w:t>
      </w:r>
      <w:r w:rsidR="0011032D">
        <w:rPr>
          <w:rFonts w:ascii="Calibri" w:hAnsi="Calibri" w:cs="Calibri"/>
          <w:sz w:val="22"/>
          <w:szCs w:val="22"/>
        </w:rPr>
        <w:t xml:space="preserve">podane myszom </w:t>
      </w:r>
      <w:r w:rsidR="00C0308B">
        <w:rPr>
          <w:rFonts w:ascii="Calibri" w:hAnsi="Calibri" w:cs="Calibri"/>
          <w:sz w:val="22"/>
          <w:szCs w:val="22"/>
        </w:rPr>
        <w:t>chorującym na</w:t>
      </w:r>
      <w:r w:rsidR="0011032D">
        <w:rPr>
          <w:rFonts w:ascii="Calibri" w:hAnsi="Calibri" w:cs="Calibri"/>
          <w:sz w:val="22"/>
          <w:szCs w:val="22"/>
        </w:rPr>
        <w:t xml:space="preserve"> nowotw</w:t>
      </w:r>
      <w:r w:rsidR="00C0308B">
        <w:rPr>
          <w:rFonts w:ascii="Calibri" w:hAnsi="Calibri" w:cs="Calibri"/>
          <w:sz w:val="22"/>
          <w:szCs w:val="22"/>
        </w:rPr>
        <w:t xml:space="preserve">ór </w:t>
      </w:r>
      <w:r w:rsidR="0011032D">
        <w:rPr>
          <w:rFonts w:ascii="Calibri" w:hAnsi="Calibri" w:cs="Calibri"/>
          <w:sz w:val="22"/>
          <w:szCs w:val="22"/>
        </w:rPr>
        <w:t>powodowało</w:t>
      </w:r>
      <w:r w:rsidR="00C55ACC">
        <w:rPr>
          <w:rFonts w:ascii="Calibri" w:hAnsi="Calibri" w:cs="Calibri"/>
          <w:sz w:val="22"/>
          <w:szCs w:val="22"/>
        </w:rPr>
        <w:t xml:space="preserve"> istotne hamowanie rozwoju </w:t>
      </w:r>
      <w:r w:rsidR="007A59F9">
        <w:rPr>
          <w:rFonts w:ascii="Calibri" w:hAnsi="Calibri" w:cs="Calibri"/>
          <w:sz w:val="22"/>
          <w:szCs w:val="22"/>
        </w:rPr>
        <w:t>guza</w:t>
      </w:r>
      <w:r w:rsidR="008C0FEE">
        <w:rPr>
          <w:rFonts w:ascii="Calibri" w:hAnsi="Calibri" w:cs="Calibri"/>
          <w:sz w:val="22"/>
          <w:szCs w:val="22"/>
        </w:rPr>
        <w:t xml:space="preserve">. </w:t>
      </w:r>
      <w:r w:rsidR="0060202E">
        <w:rPr>
          <w:rFonts w:ascii="Calibri" w:hAnsi="Calibri" w:cs="Calibri"/>
          <w:sz w:val="22"/>
          <w:szCs w:val="22"/>
        </w:rPr>
        <w:t>Potwierdzenie tego w organizmie ludzkim wymaga przeprowadzenia niezwykle kosztownych i długotrwałych badań klinicznych.</w:t>
      </w:r>
    </w:p>
    <w:p w14:paraId="0AF518A0" w14:textId="77777777" w:rsidR="00610B3E" w:rsidRDefault="00610B3E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0B914779" w14:textId="463A5F03" w:rsidR="00D955C5" w:rsidRPr="00610B3E" w:rsidRDefault="00B6488E" w:rsidP="00B75CD4">
      <w:pPr>
        <w:spacing w:after="0" w:line="3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pograniczu akademii i przemysłu</w:t>
      </w:r>
      <w:r w:rsidR="00610B3E" w:rsidRPr="00610B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0735E7F" w14:textId="2237E61B" w:rsidR="00F95C3A" w:rsidRPr="00573A56" w:rsidRDefault="00F95C3A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 w:rsidRPr="00573A56">
        <w:rPr>
          <w:rFonts w:ascii="Calibri" w:hAnsi="Calibri" w:cs="Calibri"/>
          <w:sz w:val="22"/>
          <w:szCs w:val="22"/>
        </w:rPr>
        <w:t xml:space="preserve">Dokonane odkrycie </w:t>
      </w:r>
      <w:r>
        <w:rPr>
          <w:rFonts w:ascii="Calibri" w:hAnsi="Calibri" w:cs="Calibri"/>
          <w:sz w:val="22"/>
          <w:szCs w:val="22"/>
        </w:rPr>
        <w:t xml:space="preserve">to rezultat </w:t>
      </w:r>
      <w:r w:rsidRPr="00573A56">
        <w:rPr>
          <w:rFonts w:ascii="Calibri" w:hAnsi="Calibri" w:cs="Calibri"/>
          <w:sz w:val="22"/>
          <w:szCs w:val="22"/>
        </w:rPr>
        <w:t xml:space="preserve">kilkuletniej </w:t>
      </w:r>
      <w:r w:rsidR="00F72C96">
        <w:rPr>
          <w:rFonts w:ascii="Calibri" w:hAnsi="Calibri" w:cs="Calibri"/>
          <w:sz w:val="22"/>
          <w:szCs w:val="22"/>
        </w:rPr>
        <w:t xml:space="preserve">współpracy akademickiej </w:t>
      </w:r>
      <w:r w:rsidRPr="00573A56">
        <w:rPr>
          <w:rFonts w:ascii="Calibri" w:hAnsi="Calibri" w:cs="Calibri"/>
          <w:sz w:val="22"/>
          <w:szCs w:val="22"/>
        </w:rPr>
        <w:t xml:space="preserve">oraz </w:t>
      </w:r>
      <w:proofErr w:type="spellStart"/>
      <w:r w:rsidRPr="00573A56">
        <w:rPr>
          <w:rFonts w:ascii="Calibri" w:hAnsi="Calibri" w:cs="Calibri"/>
          <w:sz w:val="22"/>
          <w:szCs w:val="22"/>
        </w:rPr>
        <w:t>ExploRNA</w:t>
      </w:r>
      <w:proofErr w:type="spellEnd"/>
      <w:r w:rsidRPr="00573A56">
        <w:rPr>
          <w:rFonts w:ascii="Calibri" w:hAnsi="Calibri" w:cs="Calibri"/>
          <w:sz w:val="22"/>
          <w:szCs w:val="22"/>
        </w:rPr>
        <w:t xml:space="preserve"> – uniwersyteckiej spółki </w:t>
      </w:r>
      <w:proofErr w:type="spellStart"/>
      <w:r w:rsidRPr="00573A56">
        <w:rPr>
          <w:rFonts w:ascii="Calibri" w:hAnsi="Calibri" w:cs="Calibri"/>
          <w:sz w:val="22"/>
          <w:szCs w:val="22"/>
        </w:rPr>
        <w:t>spin</w:t>
      </w:r>
      <w:proofErr w:type="spellEnd"/>
      <w:r w:rsidRPr="00573A56">
        <w:rPr>
          <w:rFonts w:ascii="Calibri" w:hAnsi="Calibri" w:cs="Calibri"/>
          <w:sz w:val="22"/>
          <w:szCs w:val="22"/>
        </w:rPr>
        <w:t>-off</w:t>
      </w:r>
      <w:r w:rsidR="008C0FEE">
        <w:rPr>
          <w:rFonts w:ascii="Calibri" w:hAnsi="Calibri" w:cs="Calibri"/>
          <w:sz w:val="22"/>
          <w:szCs w:val="22"/>
        </w:rPr>
        <w:t xml:space="preserve"> </w:t>
      </w:r>
      <w:r w:rsidRPr="00573A56">
        <w:rPr>
          <w:rFonts w:ascii="Calibri" w:hAnsi="Calibri" w:cs="Calibri"/>
          <w:sz w:val="22"/>
          <w:szCs w:val="22"/>
        </w:rPr>
        <w:t>założon</w:t>
      </w:r>
      <w:r w:rsidR="008C0FEE">
        <w:rPr>
          <w:rFonts w:ascii="Calibri" w:hAnsi="Calibri" w:cs="Calibri"/>
          <w:sz w:val="22"/>
          <w:szCs w:val="22"/>
        </w:rPr>
        <w:t>ej</w:t>
      </w:r>
      <w:r w:rsidRPr="00573A56">
        <w:rPr>
          <w:rFonts w:ascii="Calibri" w:hAnsi="Calibri" w:cs="Calibri"/>
          <w:sz w:val="22"/>
          <w:szCs w:val="22"/>
        </w:rPr>
        <w:t xml:space="preserve"> przez prof. Jacka Jemielitego</w:t>
      </w:r>
      <w:r w:rsidR="00C0308B">
        <w:rPr>
          <w:rFonts w:ascii="Calibri" w:hAnsi="Calibri" w:cs="Calibri"/>
          <w:sz w:val="22"/>
          <w:szCs w:val="22"/>
        </w:rPr>
        <w:t xml:space="preserve"> i współpracowników</w:t>
      </w:r>
      <w:r w:rsidRPr="00573A56">
        <w:rPr>
          <w:rFonts w:ascii="Calibri" w:hAnsi="Calibri" w:cs="Calibri"/>
          <w:sz w:val="22"/>
          <w:szCs w:val="22"/>
        </w:rPr>
        <w:t>. Profesor podkreśla, że bez współpracy zespołów</w:t>
      </w:r>
      <w:r w:rsidR="00C0308B">
        <w:rPr>
          <w:rFonts w:ascii="Calibri" w:hAnsi="Calibri" w:cs="Calibri"/>
          <w:sz w:val="22"/>
          <w:szCs w:val="22"/>
        </w:rPr>
        <w:t xml:space="preserve"> akademicki</w:t>
      </w:r>
      <w:r w:rsidR="00531A68">
        <w:rPr>
          <w:rFonts w:ascii="Calibri" w:hAnsi="Calibri" w:cs="Calibri"/>
          <w:sz w:val="22"/>
          <w:szCs w:val="22"/>
        </w:rPr>
        <w:t>ego</w:t>
      </w:r>
      <w:r w:rsidR="00C0308B">
        <w:rPr>
          <w:rFonts w:ascii="Calibri" w:hAnsi="Calibri" w:cs="Calibri"/>
          <w:sz w:val="22"/>
          <w:szCs w:val="22"/>
        </w:rPr>
        <w:t xml:space="preserve"> i </w:t>
      </w:r>
      <w:r w:rsidR="00531A68">
        <w:rPr>
          <w:rFonts w:ascii="Calibri" w:hAnsi="Calibri" w:cs="Calibri"/>
          <w:sz w:val="22"/>
          <w:szCs w:val="22"/>
        </w:rPr>
        <w:t xml:space="preserve">spółki, </w:t>
      </w:r>
      <w:r w:rsidRPr="00573A56">
        <w:rPr>
          <w:rFonts w:ascii="Calibri" w:hAnsi="Calibri" w:cs="Calibri"/>
          <w:sz w:val="22"/>
          <w:szCs w:val="22"/>
        </w:rPr>
        <w:t>wzajemnego uzupełniania kompetencji</w:t>
      </w:r>
      <w:r w:rsidR="00531A68">
        <w:rPr>
          <w:rFonts w:ascii="Calibri" w:hAnsi="Calibri" w:cs="Calibri"/>
          <w:sz w:val="22"/>
          <w:szCs w:val="22"/>
        </w:rPr>
        <w:t>,</w:t>
      </w:r>
      <w:r w:rsidRPr="00573A56">
        <w:rPr>
          <w:rFonts w:ascii="Calibri" w:hAnsi="Calibri" w:cs="Calibri"/>
          <w:sz w:val="22"/>
          <w:szCs w:val="22"/>
        </w:rPr>
        <w:t xml:space="preserve"> odkrycie tej rangi nie byłoby możliwe. </w:t>
      </w:r>
      <w:r w:rsidRPr="00573A56">
        <w:rPr>
          <w:rFonts w:ascii="Calibri" w:hAnsi="Calibri" w:cs="Calibri"/>
          <w:i/>
          <w:iCs/>
          <w:sz w:val="22"/>
          <w:szCs w:val="22"/>
        </w:rPr>
        <w:t xml:space="preserve">„Bez wątpienia był to najbardziej skomplikowany i najbardziej kosztowny projekt w mojej karierze </w:t>
      </w:r>
      <w:r w:rsidR="008C0FEE">
        <w:rPr>
          <w:rFonts w:ascii="Calibri" w:hAnsi="Calibri" w:cs="Calibri"/>
          <w:i/>
          <w:iCs/>
          <w:sz w:val="22"/>
          <w:szCs w:val="22"/>
        </w:rPr>
        <w:t>naukowej</w:t>
      </w:r>
      <w:r w:rsidRPr="00573A56">
        <w:rPr>
          <w:rFonts w:ascii="Calibri" w:hAnsi="Calibri" w:cs="Calibri"/>
          <w:i/>
          <w:iCs/>
          <w:sz w:val="22"/>
          <w:szCs w:val="22"/>
        </w:rPr>
        <w:t>. Osobiście dla mnie ważne jest</w:t>
      </w:r>
      <w:r w:rsidR="00263A20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31A68">
        <w:rPr>
          <w:rFonts w:ascii="Calibri" w:hAnsi="Calibri" w:cs="Calibri"/>
          <w:i/>
          <w:iCs/>
          <w:sz w:val="22"/>
          <w:szCs w:val="22"/>
        </w:rPr>
        <w:t>by udowadniać, że</w:t>
      </w:r>
      <w:r w:rsidRPr="00573A5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72C96">
        <w:rPr>
          <w:rFonts w:ascii="Calibri" w:hAnsi="Calibri" w:cs="Calibri"/>
          <w:i/>
          <w:iCs/>
          <w:sz w:val="22"/>
          <w:szCs w:val="22"/>
        </w:rPr>
        <w:t xml:space="preserve"> badania</w:t>
      </w:r>
      <w:r w:rsidR="00B6488E">
        <w:rPr>
          <w:rFonts w:ascii="Calibri" w:hAnsi="Calibri" w:cs="Calibri"/>
          <w:i/>
          <w:iCs/>
          <w:sz w:val="22"/>
          <w:szCs w:val="22"/>
        </w:rPr>
        <w:t xml:space="preserve"> naukowe nie muszą być kompromisem między użytecznością i jakością naukową</w:t>
      </w:r>
      <w:r w:rsidR="00531A68">
        <w:rPr>
          <w:rFonts w:ascii="Calibri" w:hAnsi="Calibri" w:cs="Calibri"/>
          <w:i/>
          <w:iCs/>
          <w:sz w:val="22"/>
          <w:szCs w:val="22"/>
        </w:rPr>
        <w:t>.</w:t>
      </w:r>
      <w:r w:rsidR="00B6488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31A68">
        <w:rPr>
          <w:rFonts w:ascii="Calibri" w:hAnsi="Calibri" w:cs="Calibri"/>
          <w:i/>
          <w:iCs/>
          <w:sz w:val="22"/>
          <w:szCs w:val="22"/>
        </w:rPr>
        <w:t>W</w:t>
      </w:r>
      <w:r w:rsidR="00B6488E">
        <w:rPr>
          <w:rFonts w:ascii="Calibri" w:hAnsi="Calibri" w:cs="Calibri"/>
          <w:i/>
          <w:iCs/>
          <w:sz w:val="22"/>
          <w:szCs w:val="22"/>
        </w:rPr>
        <w:t>ręcz przeciwnie</w:t>
      </w:r>
      <w:r w:rsidR="00263A20">
        <w:rPr>
          <w:rFonts w:ascii="Calibri" w:hAnsi="Calibri" w:cs="Calibri"/>
          <w:i/>
          <w:iCs/>
          <w:sz w:val="22"/>
          <w:szCs w:val="22"/>
        </w:rPr>
        <w:t>,</w:t>
      </w:r>
      <w:r w:rsidR="00B6488E">
        <w:rPr>
          <w:rFonts w:ascii="Calibri" w:hAnsi="Calibri" w:cs="Calibri"/>
          <w:i/>
          <w:iCs/>
          <w:sz w:val="22"/>
          <w:szCs w:val="22"/>
        </w:rPr>
        <w:t xml:space="preserve"> istnieje doskonała synergia we współpracy akademickiej i celami spółki biotechnologicznej. Z jednej strony dzięki współpracy akademii ze spółką możemy wznieść się poza ograniczenia</w:t>
      </w:r>
      <w:r w:rsidR="005F7703">
        <w:rPr>
          <w:rFonts w:ascii="Calibri" w:hAnsi="Calibri" w:cs="Calibri"/>
          <w:i/>
          <w:iCs/>
          <w:sz w:val="22"/>
          <w:szCs w:val="22"/>
        </w:rPr>
        <w:t>,</w:t>
      </w:r>
      <w:r w:rsidR="00B6488E">
        <w:rPr>
          <w:rFonts w:ascii="Calibri" w:hAnsi="Calibri" w:cs="Calibri"/>
          <w:i/>
          <w:iCs/>
          <w:sz w:val="22"/>
          <w:szCs w:val="22"/>
        </w:rPr>
        <w:t xml:space="preserve"> z jakimi stykamy się w</w:t>
      </w:r>
      <w:r w:rsidR="00F116B9">
        <w:rPr>
          <w:rFonts w:ascii="Calibri" w:hAnsi="Calibri" w:cs="Calibri"/>
          <w:i/>
          <w:iCs/>
          <w:sz w:val="22"/>
          <w:szCs w:val="22"/>
        </w:rPr>
        <w:t> </w:t>
      </w:r>
      <w:r w:rsidR="00B6488E">
        <w:rPr>
          <w:rFonts w:ascii="Calibri" w:hAnsi="Calibri" w:cs="Calibri"/>
          <w:i/>
          <w:iCs/>
          <w:sz w:val="22"/>
          <w:szCs w:val="22"/>
        </w:rPr>
        <w:t>zespole akademickim</w:t>
      </w:r>
      <w:r w:rsidR="005F7703">
        <w:rPr>
          <w:rFonts w:ascii="Calibri" w:hAnsi="Calibri" w:cs="Calibri"/>
          <w:i/>
          <w:iCs/>
          <w:sz w:val="22"/>
          <w:szCs w:val="22"/>
        </w:rPr>
        <w:t>,</w:t>
      </w:r>
      <w:r w:rsidR="00B6488E">
        <w:rPr>
          <w:rFonts w:ascii="Calibri" w:hAnsi="Calibri" w:cs="Calibri"/>
          <w:i/>
          <w:iCs/>
          <w:sz w:val="22"/>
          <w:szCs w:val="22"/>
        </w:rPr>
        <w:t xml:space="preserve"> tworząc jeszcze lepszą naukę</w:t>
      </w:r>
      <w:r w:rsidRPr="00573A56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B6488E">
        <w:rPr>
          <w:rFonts w:ascii="Calibri" w:hAnsi="Calibri" w:cs="Calibri"/>
          <w:i/>
          <w:iCs/>
          <w:sz w:val="22"/>
          <w:szCs w:val="22"/>
        </w:rPr>
        <w:t xml:space="preserve">Z drugiej strony, dzięki rozwijaniu </w:t>
      </w:r>
      <w:r w:rsidR="00531A68">
        <w:rPr>
          <w:rFonts w:ascii="Calibri" w:hAnsi="Calibri" w:cs="Calibri"/>
          <w:i/>
          <w:iCs/>
          <w:sz w:val="22"/>
          <w:szCs w:val="22"/>
        </w:rPr>
        <w:t xml:space="preserve">wysokorozwiniętych </w:t>
      </w:r>
      <w:r w:rsidR="00B6488E">
        <w:rPr>
          <w:rFonts w:ascii="Calibri" w:hAnsi="Calibri" w:cs="Calibri"/>
          <w:i/>
          <w:iCs/>
          <w:sz w:val="22"/>
          <w:szCs w:val="22"/>
        </w:rPr>
        <w:t>technologii</w:t>
      </w:r>
      <w:r w:rsidR="00531A68">
        <w:rPr>
          <w:rFonts w:ascii="Calibri" w:hAnsi="Calibri" w:cs="Calibri"/>
          <w:i/>
          <w:iCs/>
          <w:sz w:val="22"/>
          <w:szCs w:val="22"/>
        </w:rPr>
        <w:t xml:space="preserve"> wywodzących się bezpośrednio z badań naukowych, </w:t>
      </w:r>
      <w:r w:rsidR="0060202E">
        <w:rPr>
          <w:rFonts w:ascii="Calibri" w:hAnsi="Calibri" w:cs="Calibri"/>
          <w:i/>
          <w:iCs/>
          <w:sz w:val="22"/>
          <w:szCs w:val="22"/>
        </w:rPr>
        <w:t>spółka uzyskuje</w:t>
      </w:r>
      <w:r w:rsidR="00531A68">
        <w:rPr>
          <w:rFonts w:ascii="Calibri" w:hAnsi="Calibri" w:cs="Calibri"/>
          <w:i/>
          <w:iCs/>
          <w:sz w:val="22"/>
          <w:szCs w:val="22"/>
        </w:rPr>
        <w:t xml:space="preserve"> istotną przewagę nad konkurencją, a uzyskane </w:t>
      </w:r>
      <w:r w:rsidRPr="00573A56">
        <w:rPr>
          <w:rFonts w:ascii="Calibri" w:hAnsi="Calibri" w:cs="Calibri"/>
          <w:i/>
          <w:iCs/>
          <w:sz w:val="22"/>
          <w:szCs w:val="22"/>
        </w:rPr>
        <w:t xml:space="preserve">wyniki niemal na pewno znajdą praktyczne zastosowanie i będą służyć </w:t>
      </w:r>
      <w:r w:rsidR="00F72C96">
        <w:rPr>
          <w:rFonts w:ascii="Calibri" w:hAnsi="Calibri" w:cs="Calibri"/>
          <w:i/>
          <w:iCs/>
          <w:sz w:val="22"/>
          <w:szCs w:val="22"/>
        </w:rPr>
        <w:t>społeczeństwu</w:t>
      </w:r>
      <w:r w:rsidRPr="00573A56">
        <w:rPr>
          <w:rFonts w:ascii="Calibri" w:hAnsi="Calibri" w:cs="Calibri"/>
          <w:i/>
          <w:iCs/>
          <w:sz w:val="22"/>
          <w:szCs w:val="22"/>
        </w:rPr>
        <w:t>. Wprawdzie do tego jeszcze długa droga,</w:t>
      </w:r>
      <w:r w:rsidR="00531A68">
        <w:rPr>
          <w:rFonts w:ascii="Calibri" w:hAnsi="Calibri" w:cs="Calibri"/>
          <w:i/>
          <w:iCs/>
          <w:sz w:val="22"/>
          <w:szCs w:val="22"/>
        </w:rPr>
        <w:t xml:space="preserve"> wymagająca </w:t>
      </w:r>
      <w:r w:rsidR="0060202E">
        <w:rPr>
          <w:rFonts w:ascii="Calibri" w:hAnsi="Calibri" w:cs="Calibri"/>
          <w:i/>
          <w:iCs/>
          <w:sz w:val="22"/>
          <w:szCs w:val="22"/>
        </w:rPr>
        <w:t xml:space="preserve">m.in. </w:t>
      </w:r>
      <w:r w:rsidR="00531A68">
        <w:rPr>
          <w:rFonts w:ascii="Calibri" w:hAnsi="Calibri" w:cs="Calibri"/>
          <w:i/>
          <w:iCs/>
          <w:sz w:val="22"/>
          <w:szCs w:val="22"/>
        </w:rPr>
        <w:t xml:space="preserve">dojrzałego systemu finansowania tego typu </w:t>
      </w:r>
      <w:r w:rsidR="0060202E">
        <w:rPr>
          <w:rFonts w:ascii="Calibri" w:hAnsi="Calibri" w:cs="Calibri"/>
          <w:i/>
          <w:iCs/>
          <w:sz w:val="22"/>
          <w:szCs w:val="22"/>
        </w:rPr>
        <w:t>działań</w:t>
      </w:r>
      <w:r w:rsidR="00531A68">
        <w:rPr>
          <w:rFonts w:ascii="Calibri" w:hAnsi="Calibri" w:cs="Calibri"/>
          <w:i/>
          <w:iCs/>
          <w:sz w:val="22"/>
          <w:szCs w:val="22"/>
        </w:rPr>
        <w:t>,</w:t>
      </w:r>
      <w:r w:rsidRPr="00573A56">
        <w:rPr>
          <w:rFonts w:ascii="Calibri" w:hAnsi="Calibri" w:cs="Calibri"/>
          <w:i/>
          <w:iCs/>
          <w:sz w:val="22"/>
          <w:szCs w:val="22"/>
        </w:rPr>
        <w:t xml:space="preserve"> ale wierzę, że tak się stanie”</w:t>
      </w:r>
      <w:r w:rsidRPr="00573A56">
        <w:rPr>
          <w:rFonts w:ascii="Calibri" w:hAnsi="Calibri" w:cs="Calibri"/>
          <w:sz w:val="22"/>
          <w:szCs w:val="22"/>
        </w:rPr>
        <w:t xml:space="preserve"> – </w:t>
      </w:r>
      <w:r w:rsidR="00F461B3">
        <w:rPr>
          <w:rFonts w:ascii="Calibri" w:hAnsi="Calibri" w:cs="Calibri"/>
          <w:sz w:val="22"/>
          <w:szCs w:val="22"/>
        </w:rPr>
        <w:t xml:space="preserve">mówi </w:t>
      </w:r>
      <w:r w:rsidRPr="00573A56">
        <w:rPr>
          <w:rFonts w:ascii="Calibri" w:hAnsi="Calibri" w:cs="Calibri"/>
          <w:sz w:val="22"/>
          <w:szCs w:val="22"/>
        </w:rPr>
        <w:t xml:space="preserve">prof. </w:t>
      </w:r>
      <w:proofErr w:type="spellStart"/>
      <w:r w:rsidRPr="00573A56">
        <w:rPr>
          <w:rFonts w:ascii="Calibri" w:hAnsi="Calibri" w:cs="Calibri"/>
          <w:sz w:val="22"/>
          <w:szCs w:val="22"/>
        </w:rPr>
        <w:t>Jemielity</w:t>
      </w:r>
      <w:proofErr w:type="spellEnd"/>
      <w:r w:rsidRPr="00573A56">
        <w:rPr>
          <w:rFonts w:ascii="Calibri" w:hAnsi="Calibri" w:cs="Calibri"/>
          <w:sz w:val="22"/>
          <w:szCs w:val="22"/>
        </w:rPr>
        <w:t xml:space="preserve">. </w:t>
      </w:r>
    </w:p>
    <w:p w14:paraId="5B60ED10" w14:textId="77777777" w:rsidR="00F95C3A" w:rsidRDefault="00F95C3A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</w:p>
    <w:p w14:paraId="1A56D775" w14:textId="4C90F0EA" w:rsidR="008C0FEE" w:rsidRPr="00573A56" w:rsidRDefault="008C0FEE" w:rsidP="00B75CD4">
      <w:pPr>
        <w:spacing w:after="0" w:line="3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Odkrycie zostało objęte ochroną patentową i </w:t>
      </w:r>
      <w:proofErr w:type="spellStart"/>
      <w:r>
        <w:rPr>
          <w:rFonts w:ascii="Calibri" w:hAnsi="Calibri" w:cs="Calibri"/>
          <w:sz w:val="22"/>
          <w:szCs w:val="22"/>
        </w:rPr>
        <w:t>wylicencjonowane</w:t>
      </w:r>
      <w:proofErr w:type="spellEnd"/>
      <w:r>
        <w:rPr>
          <w:rFonts w:ascii="Calibri" w:hAnsi="Calibri" w:cs="Calibri"/>
          <w:sz w:val="22"/>
          <w:szCs w:val="22"/>
        </w:rPr>
        <w:t xml:space="preserve"> przez </w:t>
      </w:r>
      <w:r w:rsidR="00CC612C">
        <w:rPr>
          <w:rFonts w:ascii="Calibri" w:hAnsi="Calibri" w:cs="Calibri"/>
          <w:sz w:val="22"/>
          <w:szCs w:val="22"/>
        </w:rPr>
        <w:t xml:space="preserve">UW do </w:t>
      </w:r>
      <w:r>
        <w:rPr>
          <w:rFonts w:ascii="Calibri" w:hAnsi="Calibri" w:cs="Calibri"/>
          <w:sz w:val="22"/>
          <w:szCs w:val="22"/>
        </w:rPr>
        <w:t>spółk</w:t>
      </w:r>
      <w:r w:rsidR="00CC612C">
        <w:rPr>
          <w:rFonts w:ascii="Calibri" w:hAnsi="Calibri" w:cs="Calibri"/>
          <w:sz w:val="22"/>
          <w:szCs w:val="22"/>
        </w:rPr>
        <w:t>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ExploRNA</w:t>
      </w:r>
      <w:proofErr w:type="spellEnd"/>
      <w:r>
        <w:rPr>
          <w:rFonts w:ascii="Calibri" w:hAnsi="Calibri" w:cs="Calibri"/>
          <w:sz w:val="22"/>
          <w:szCs w:val="22"/>
        </w:rPr>
        <w:t xml:space="preserve">, która </w:t>
      </w:r>
      <w:r w:rsidR="00B6488E">
        <w:rPr>
          <w:rFonts w:ascii="Calibri" w:hAnsi="Calibri" w:cs="Calibri"/>
          <w:sz w:val="22"/>
          <w:szCs w:val="22"/>
        </w:rPr>
        <w:t xml:space="preserve">zajmuje się </w:t>
      </w:r>
      <w:r>
        <w:rPr>
          <w:rFonts w:ascii="Calibri" w:hAnsi="Calibri" w:cs="Calibri"/>
          <w:sz w:val="22"/>
          <w:szCs w:val="22"/>
        </w:rPr>
        <w:t xml:space="preserve">dalszym rozwojem technologii i </w:t>
      </w:r>
      <w:r w:rsidR="00B6488E">
        <w:rPr>
          <w:rFonts w:ascii="Calibri" w:hAnsi="Calibri" w:cs="Calibri"/>
          <w:sz w:val="22"/>
          <w:szCs w:val="22"/>
        </w:rPr>
        <w:t>jej wdrażaniem w praktyce</w:t>
      </w:r>
      <w:r>
        <w:rPr>
          <w:rFonts w:ascii="Calibri" w:hAnsi="Calibri" w:cs="Calibri"/>
          <w:sz w:val="22"/>
          <w:szCs w:val="22"/>
        </w:rPr>
        <w:t xml:space="preserve">. </w:t>
      </w:r>
    </w:p>
    <w:sectPr w:rsidR="008C0FEE" w:rsidRPr="0057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4"/>
    <w:rsid w:val="000F1E4B"/>
    <w:rsid w:val="0011032D"/>
    <w:rsid w:val="00166BE1"/>
    <w:rsid w:val="002261BE"/>
    <w:rsid w:val="00263A20"/>
    <w:rsid w:val="002A51FD"/>
    <w:rsid w:val="003836DE"/>
    <w:rsid w:val="004036CC"/>
    <w:rsid w:val="0046548B"/>
    <w:rsid w:val="0051055F"/>
    <w:rsid w:val="00531A68"/>
    <w:rsid w:val="00532079"/>
    <w:rsid w:val="00573A56"/>
    <w:rsid w:val="005F7703"/>
    <w:rsid w:val="0060202E"/>
    <w:rsid w:val="00610B3E"/>
    <w:rsid w:val="00640659"/>
    <w:rsid w:val="00651767"/>
    <w:rsid w:val="00707232"/>
    <w:rsid w:val="007A59F9"/>
    <w:rsid w:val="00892A1A"/>
    <w:rsid w:val="008C0FEE"/>
    <w:rsid w:val="008C24E9"/>
    <w:rsid w:val="009D64E4"/>
    <w:rsid w:val="00A03F6A"/>
    <w:rsid w:val="00A42385"/>
    <w:rsid w:val="00A47B34"/>
    <w:rsid w:val="00AC4761"/>
    <w:rsid w:val="00B6488E"/>
    <w:rsid w:val="00B75CD4"/>
    <w:rsid w:val="00C0308B"/>
    <w:rsid w:val="00C32216"/>
    <w:rsid w:val="00C55ACC"/>
    <w:rsid w:val="00C82077"/>
    <w:rsid w:val="00CC612C"/>
    <w:rsid w:val="00D91146"/>
    <w:rsid w:val="00D955C5"/>
    <w:rsid w:val="00E5532A"/>
    <w:rsid w:val="00F116B9"/>
    <w:rsid w:val="00F461B3"/>
    <w:rsid w:val="00F72C96"/>
    <w:rsid w:val="00F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6C062"/>
  <w15:chartTrackingRefBased/>
  <w15:docId w15:val="{A870E4F6-F43F-4298-A4D1-7D7CE381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4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4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4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4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4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64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64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64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64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4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4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4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4E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4E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64E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64E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64E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64E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D64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6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64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64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64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64E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64E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64E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64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64E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64E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3836DE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6D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7B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47B34"/>
    <w:rPr>
      <w:color w:val="96607D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s.acs.org/doi/10.1021/jacs.3c126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Massalski</dc:creator>
  <cp:keywords/>
  <dc:description/>
  <cp:lastModifiedBy>Paweł Płatek UOTT</cp:lastModifiedBy>
  <cp:revision>2</cp:revision>
  <dcterms:created xsi:type="dcterms:W3CDTF">2024-03-11T09:31:00Z</dcterms:created>
  <dcterms:modified xsi:type="dcterms:W3CDTF">2024-03-11T09:31:00Z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7a2c834e755275011da3d47f6182230110f49e97ecd56d1a64a8bc8e222ecb85</vt:lpwstr>
  </property>
</Properties>
</file>